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81F" w:rsidRPr="0061081F" w:rsidRDefault="0061081F" w:rsidP="0061081F">
      <w:pPr>
        <w:spacing w:after="19"/>
        <w:jc w:val="center"/>
        <w:rPr>
          <w:rFonts w:ascii="Arial" w:eastAsia="Arial" w:hAnsi="Arial" w:cs="Arial"/>
          <w:color w:val="000000"/>
          <w:sz w:val="20"/>
        </w:rPr>
      </w:pPr>
      <w:r w:rsidRPr="0061081F">
        <w:rPr>
          <w:rFonts w:ascii="Franklin Gothic Book" w:eastAsia="Franklin Gothic Book" w:hAnsi="Franklin Gothic Book" w:cs="Franklin Gothic Book"/>
          <w:color w:val="68220A"/>
          <w:sz w:val="30"/>
        </w:rPr>
        <w:t>University of Saint Mary</w:t>
      </w:r>
    </w:p>
    <w:p w:rsidR="0061081F" w:rsidRPr="0061081F" w:rsidRDefault="0061081F" w:rsidP="0061081F">
      <w:pPr>
        <w:spacing w:after="0"/>
        <w:jc w:val="center"/>
        <w:rPr>
          <w:rFonts w:ascii="Arial" w:eastAsia="Arial" w:hAnsi="Arial" w:cs="Arial"/>
          <w:color w:val="000000"/>
          <w:sz w:val="20"/>
        </w:rPr>
      </w:pPr>
      <w:r w:rsidRPr="0061081F">
        <w:rPr>
          <w:rFonts w:ascii="Franklin Gothic Book" w:eastAsia="Franklin Gothic Book" w:hAnsi="Franklin Gothic Book" w:cs="Franklin Gothic Book"/>
          <w:color w:val="68220A"/>
          <w:sz w:val="30"/>
        </w:rPr>
        <w:t>Financial Aid Consumer Information Handbook</w:t>
      </w:r>
    </w:p>
    <w:p w:rsidR="0061081F" w:rsidRPr="0061081F" w:rsidRDefault="0061081F" w:rsidP="0061081F">
      <w:pPr>
        <w:spacing w:after="0"/>
        <w:jc w:val="center"/>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spacing w:after="2"/>
        <w:jc w:val="center"/>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spacing w:after="261"/>
        <w:ind w:right="14"/>
        <w:rPr>
          <w:rFonts w:ascii="Arial" w:eastAsia="Arial" w:hAnsi="Arial" w:cs="Arial"/>
          <w:color w:val="000000"/>
          <w:sz w:val="20"/>
        </w:rPr>
      </w:pPr>
      <w:r w:rsidRPr="0061081F">
        <w:rPr>
          <w:rFonts w:ascii="Arial" w:eastAsia="Arial" w:hAnsi="Arial" w:cs="Arial"/>
          <w:color w:val="000000"/>
          <w:sz w:val="20"/>
        </w:rPr>
        <w:t xml:space="preserve">Dear Students and Parents,     </w:t>
      </w:r>
    </w:p>
    <w:p w:rsidR="0061081F" w:rsidRPr="0061081F" w:rsidRDefault="0061081F" w:rsidP="0061081F">
      <w:pPr>
        <w:spacing w:after="5"/>
        <w:ind w:right="183"/>
        <w:rPr>
          <w:rFonts w:ascii="Arial" w:eastAsia="Arial" w:hAnsi="Arial" w:cs="Arial"/>
          <w:color w:val="000000"/>
          <w:sz w:val="20"/>
        </w:rPr>
      </w:pPr>
      <w:r w:rsidRPr="0061081F">
        <w:rPr>
          <w:rFonts w:ascii="Arial" w:eastAsia="Arial" w:hAnsi="Arial" w:cs="Arial"/>
          <w:color w:val="000000"/>
          <w:sz w:val="20"/>
        </w:rPr>
        <w:t xml:space="preserve">At Saint Mary, our financial aid office is here to help you finance a great education. Our aid packages are based on the university’s analysis of student need as determined by processing the Free Application for Federal Student Aid (FAFSA).  Typically, packages are combinations of scholarships, state grants, federal grants, work study and student loans – designed to help you easily manage education expenses.     </w:t>
      </w:r>
    </w:p>
    <w:p w:rsidR="0061081F" w:rsidRPr="0061081F" w:rsidRDefault="0061081F" w:rsidP="0061081F">
      <w:pPr>
        <w:spacing w:after="5"/>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spacing w:after="5"/>
        <w:ind w:right="438"/>
        <w:rPr>
          <w:rFonts w:ascii="Arial" w:eastAsia="Arial" w:hAnsi="Arial" w:cs="Arial"/>
          <w:color w:val="000000"/>
          <w:sz w:val="20"/>
        </w:rPr>
      </w:pPr>
      <w:r w:rsidRPr="0061081F">
        <w:rPr>
          <w:rFonts w:ascii="Arial" w:eastAsia="Arial" w:hAnsi="Arial" w:cs="Arial"/>
          <w:color w:val="000000"/>
          <w:sz w:val="20"/>
        </w:rPr>
        <w:t xml:space="preserve">We award financial aid after students are admitted. We have a “rolling” admissions policy, which means applications are processed as soon as they are submitted. Financial aid awards are also made on a “rolling basis”.  Our ability to award aid is based on the availability of institutional, local, state, and federal funds. The earlier you apply the better chance you will have of receiving all the aid for which you qualify.       </w:t>
      </w:r>
    </w:p>
    <w:p w:rsidR="0061081F" w:rsidRPr="0061081F" w:rsidRDefault="0061081F" w:rsidP="0061081F">
      <w:pPr>
        <w:spacing w:after="2"/>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spacing w:after="280"/>
        <w:ind w:right="526"/>
        <w:rPr>
          <w:rFonts w:ascii="Arial" w:eastAsia="Arial" w:hAnsi="Arial" w:cs="Arial"/>
          <w:color w:val="000000"/>
          <w:sz w:val="20"/>
        </w:rPr>
      </w:pPr>
      <w:r w:rsidRPr="0061081F">
        <w:rPr>
          <w:rFonts w:ascii="Arial" w:eastAsia="Arial" w:hAnsi="Arial" w:cs="Arial"/>
          <w:color w:val="000000"/>
          <w:sz w:val="20"/>
        </w:rPr>
        <w:t xml:space="preserve">This handbook is a resource to give you information about the University of Saint Mary’s financial aid policies and programs.  It also contains the consumer information required by the U.S. Federal Department of Education.  We hope that you will use this handbook as a resource to become familiar with our aid program policies.     </w:t>
      </w:r>
    </w:p>
    <w:p w:rsidR="0061081F" w:rsidRPr="0061081F" w:rsidRDefault="0061081F" w:rsidP="0061081F">
      <w:pPr>
        <w:spacing w:after="127"/>
        <w:jc w:val="right"/>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spacing w:after="158" w:line="249" w:lineRule="auto"/>
        <w:rPr>
          <w:rFonts w:ascii="Arial" w:eastAsia="Arial" w:hAnsi="Arial" w:cs="Arial"/>
          <w:color w:val="000000"/>
          <w:sz w:val="20"/>
        </w:rPr>
      </w:pPr>
      <w:r w:rsidRPr="0061081F">
        <w:rPr>
          <w:rFonts w:ascii="Arial" w:eastAsia="Arial" w:hAnsi="Arial" w:cs="Arial"/>
          <w:color w:val="D24716"/>
          <w:sz w:val="20"/>
        </w:rPr>
        <w:t xml:space="preserve">The Office of Financial Aid strives to make sure the information in this handbook is accurate.  We reserve the right to update, edit or change this handbook at our discretion.  Information in this handbook may be used to supersede any other information about the financial aid programs offered at USM but cannot be used to supersede Federal, or State policies.  </w:t>
      </w:r>
      <w:r w:rsidRPr="0061081F">
        <w:rPr>
          <w:rFonts w:ascii="Arial" w:eastAsia="Arial" w:hAnsi="Arial" w:cs="Arial"/>
          <w:color w:val="000000"/>
          <w:sz w:val="20"/>
        </w:rPr>
        <w:t xml:space="preserve">   </w:t>
      </w:r>
    </w:p>
    <w:p w:rsidR="0061081F" w:rsidRPr="0061081F" w:rsidRDefault="0061081F" w:rsidP="0061081F">
      <w:pPr>
        <w:spacing w:after="518"/>
        <w:jc w:val="right"/>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spacing w:after="0"/>
        <w:rPr>
          <w:rFonts w:ascii="Arial" w:eastAsia="Arial" w:hAnsi="Arial" w:cs="Arial"/>
          <w:color w:val="000000"/>
          <w:sz w:val="20"/>
        </w:rPr>
      </w:pPr>
      <w:r w:rsidRPr="0061081F">
        <w:rPr>
          <w:rFonts w:ascii="Perpetua" w:eastAsia="Perpetua" w:hAnsi="Perpetua" w:cs="Perpetua"/>
          <w:color w:val="000000"/>
        </w:rPr>
        <w:t xml:space="preserve">   </w:t>
      </w:r>
      <w:r w:rsidRPr="0061081F">
        <w:rPr>
          <w:rFonts w:ascii="Franklin Gothic Book" w:eastAsia="Franklin Gothic Book" w:hAnsi="Franklin Gothic Book" w:cs="Franklin Gothic Book"/>
          <w:color w:val="000000"/>
          <w:sz w:val="32"/>
        </w:rPr>
        <w:t xml:space="preserve"> </w:t>
      </w:r>
      <w:r w:rsidRPr="0061081F">
        <w:rPr>
          <w:rFonts w:ascii="Arial" w:eastAsia="Arial" w:hAnsi="Arial" w:cs="Arial"/>
          <w:color w:val="000000"/>
          <w:sz w:val="20"/>
        </w:rPr>
        <w:t xml:space="preserve">   </w:t>
      </w:r>
    </w:p>
    <w:p w:rsidR="0061081F" w:rsidRPr="0061081F" w:rsidRDefault="0061081F" w:rsidP="0061081F">
      <w:pPr>
        <w:keepNext/>
        <w:keepLines/>
        <w:shd w:val="clear" w:color="auto" w:fill="DADADB"/>
        <w:spacing w:after="0"/>
        <w:outlineLvl w:val="0"/>
        <w:rPr>
          <w:rFonts w:ascii="Franklin Gothic Book" w:eastAsia="Franklin Gothic Book" w:hAnsi="Franklin Gothic Book" w:cs="Franklin Gothic Book"/>
          <w:color w:val="000000"/>
          <w:sz w:val="32"/>
        </w:rPr>
      </w:pPr>
      <w:r w:rsidRPr="0061081F">
        <w:rPr>
          <w:rFonts w:ascii="Franklin Gothic Book" w:eastAsia="Franklin Gothic Book" w:hAnsi="Franklin Gothic Book" w:cs="Franklin Gothic Book"/>
          <w:color w:val="000000"/>
          <w:sz w:val="32"/>
        </w:rPr>
        <w:t xml:space="preserve">Office of Financial Aid Contact Information    </w:t>
      </w:r>
    </w:p>
    <w:p w:rsidR="0061081F" w:rsidRPr="0061081F" w:rsidRDefault="0061081F" w:rsidP="0061081F">
      <w:pPr>
        <w:spacing w:after="0"/>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spacing w:after="5"/>
        <w:ind w:right="14"/>
        <w:rPr>
          <w:rFonts w:ascii="Arial" w:eastAsia="Arial" w:hAnsi="Arial" w:cs="Arial"/>
          <w:color w:val="000000"/>
          <w:sz w:val="20"/>
        </w:rPr>
      </w:pPr>
      <w:r w:rsidRPr="0061081F">
        <w:rPr>
          <w:rFonts w:ascii="Arial" w:eastAsia="Arial" w:hAnsi="Arial" w:cs="Arial"/>
          <w:color w:val="000000"/>
          <w:sz w:val="20"/>
        </w:rPr>
        <w:t xml:space="preserve">University of Saint Mary    </w:t>
      </w:r>
    </w:p>
    <w:p w:rsidR="0061081F" w:rsidRPr="0061081F" w:rsidRDefault="0061081F" w:rsidP="0061081F">
      <w:pPr>
        <w:spacing w:after="5"/>
        <w:ind w:right="14"/>
        <w:rPr>
          <w:rFonts w:ascii="Arial" w:eastAsia="Arial" w:hAnsi="Arial" w:cs="Arial"/>
          <w:color w:val="000000"/>
          <w:sz w:val="20"/>
        </w:rPr>
      </w:pPr>
      <w:r w:rsidRPr="0061081F">
        <w:rPr>
          <w:rFonts w:ascii="Arial" w:eastAsia="Arial" w:hAnsi="Arial" w:cs="Arial"/>
          <w:color w:val="000000"/>
          <w:sz w:val="20"/>
        </w:rPr>
        <w:t xml:space="preserve">Office of Financial Aid   4100  </w:t>
      </w:r>
    </w:p>
    <w:p w:rsidR="0061081F" w:rsidRPr="0061081F" w:rsidRDefault="0061081F" w:rsidP="0061081F">
      <w:pPr>
        <w:spacing w:after="5"/>
        <w:ind w:right="14"/>
        <w:rPr>
          <w:rFonts w:ascii="Arial" w:eastAsia="Arial" w:hAnsi="Arial" w:cs="Arial"/>
          <w:color w:val="000000"/>
          <w:sz w:val="20"/>
        </w:rPr>
      </w:pPr>
      <w:r w:rsidRPr="0061081F">
        <w:rPr>
          <w:rFonts w:ascii="Arial" w:eastAsia="Arial" w:hAnsi="Arial" w:cs="Arial"/>
          <w:color w:val="000000"/>
          <w:sz w:val="20"/>
        </w:rPr>
        <w:t xml:space="preserve">South 4th Street     </w:t>
      </w:r>
    </w:p>
    <w:p w:rsidR="0061081F" w:rsidRPr="0061081F" w:rsidRDefault="0061081F" w:rsidP="0061081F">
      <w:pPr>
        <w:spacing w:after="5"/>
        <w:ind w:right="14"/>
        <w:rPr>
          <w:rFonts w:ascii="Arial" w:eastAsia="Arial" w:hAnsi="Arial" w:cs="Arial"/>
          <w:color w:val="000000"/>
          <w:sz w:val="20"/>
        </w:rPr>
      </w:pPr>
      <w:r w:rsidRPr="0061081F">
        <w:rPr>
          <w:rFonts w:ascii="Arial" w:eastAsia="Arial" w:hAnsi="Arial" w:cs="Arial"/>
          <w:color w:val="000000"/>
          <w:sz w:val="20"/>
        </w:rPr>
        <w:t xml:space="preserve">Leavenworth KS 66048    </w:t>
      </w:r>
    </w:p>
    <w:p w:rsidR="0061081F" w:rsidRPr="0061081F" w:rsidRDefault="0061081F" w:rsidP="0061081F">
      <w:pPr>
        <w:spacing w:after="5"/>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spacing w:after="5"/>
        <w:ind w:right="14"/>
        <w:rPr>
          <w:rFonts w:ascii="Arial" w:eastAsia="Arial" w:hAnsi="Arial" w:cs="Arial"/>
          <w:color w:val="000000"/>
          <w:sz w:val="20"/>
        </w:rPr>
      </w:pPr>
      <w:r w:rsidRPr="0061081F">
        <w:rPr>
          <w:rFonts w:ascii="Arial" w:eastAsia="Arial" w:hAnsi="Arial" w:cs="Arial"/>
          <w:color w:val="000000"/>
          <w:sz w:val="20"/>
        </w:rPr>
        <w:t xml:space="preserve">Phone: 1-800-752-7043 opt 4  Fax:  </w:t>
      </w:r>
    </w:p>
    <w:p w:rsidR="0061081F" w:rsidRPr="0061081F" w:rsidRDefault="0061081F" w:rsidP="0061081F">
      <w:pPr>
        <w:spacing w:after="5"/>
        <w:ind w:right="14"/>
        <w:rPr>
          <w:rFonts w:ascii="Arial" w:eastAsia="Arial" w:hAnsi="Arial" w:cs="Arial"/>
          <w:color w:val="000000"/>
          <w:sz w:val="20"/>
        </w:rPr>
      </w:pPr>
      <w:r w:rsidRPr="0061081F">
        <w:rPr>
          <w:rFonts w:ascii="Arial" w:eastAsia="Arial" w:hAnsi="Arial" w:cs="Arial"/>
          <w:color w:val="000000"/>
          <w:sz w:val="20"/>
        </w:rPr>
        <w:t xml:space="preserve">1-913-758-6140    </w:t>
      </w:r>
    </w:p>
    <w:p w:rsidR="0061081F" w:rsidRPr="0061081F" w:rsidRDefault="0061081F" w:rsidP="0061081F">
      <w:pPr>
        <w:spacing w:after="5"/>
        <w:ind w:right="14"/>
        <w:rPr>
          <w:rFonts w:ascii="Arial" w:eastAsia="Arial" w:hAnsi="Arial" w:cs="Arial"/>
          <w:color w:val="000000"/>
          <w:sz w:val="20"/>
        </w:rPr>
      </w:pPr>
      <w:r w:rsidRPr="0061081F">
        <w:rPr>
          <w:rFonts w:ascii="Arial" w:eastAsia="Arial" w:hAnsi="Arial" w:cs="Arial"/>
          <w:color w:val="000000"/>
          <w:sz w:val="20"/>
        </w:rPr>
        <w:t xml:space="preserve">Email: finaid@stmary.edu    </w:t>
      </w:r>
    </w:p>
    <w:p w:rsidR="0061081F" w:rsidRPr="0061081F" w:rsidRDefault="0061081F" w:rsidP="0061081F">
      <w:pPr>
        <w:spacing w:after="0"/>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keepNext/>
        <w:keepLines/>
        <w:shd w:val="clear" w:color="auto" w:fill="DADADB"/>
        <w:spacing w:after="0"/>
        <w:outlineLvl w:val="0"/>
        <w:rPr>
          <w:rFonts w:ascii="Franklin Gothic Book" w:eastAsia="Franklin Gothic Book" w:hAnsi="Franklin Gothic Book" w:cs="Franklin Gothic Book"/>
          <w:color w:val="000000"/>
          <w:sz w:val="32"/>
        </w:rPr>
      </w:pPr>
      <w:r w:rsidRPr="0061081F">
        <w:rPr>
          <w:rFonts w:ascii="Franklin Gothic Book" w:eastAsia="Franklin Gothic Book" w:hAnsi="Franklin Gothic Book" w:cs="Franklin Gothic Book"/>
          <w:color w:val="000000"/>
          <w:sz w:val="32"/>
        </w:rPr>
        <w:t xml:space="preserve">Applying for Financial Aid    </w:t>
      </w:r>
    </w:p>
    <w:p w:rsidR="0061081F" w:rsidRPr="0061081F" w:rsidRDefault="0061081F" w:rsidP="0061081F">
      <w:pPr>
        <w:numPr>
          <w:ilvl w:val="0"/>
          <w:numId w:val="1"/>
        </w:numPr>
        <w:spacing w:after="5"/>
        <w:ind w:right="14" w:hanging="360"/>
        <w:rPr>
          <w:rFonts w:ascii="Arial" w:eastAsia="Arial" w:hAnsi="Arial" w:cs="Arial"/>
          <w:color w:val="000000"/>
          <w:sz w:val="20"/>
        </w:rPr>
      </w:pPr>
      <w:r w:rsidRPr="0061081F">
        <w:rPr>
          <w:rFonts w:ascii="Arial" w:eastAsia="Arial" w:hAnsi="Arial" w:cs="Arial"/>
          <w:color w:val="000000"/>
          <w:sz w:val="20"/>
        </w:rPr>
        <w:t xml:space="preserve">File the </w:t>
      </w:r>
      <w:hyperlink r:id="rId7">
        <w:r w:rsidRPr="0061081F">
          <w:rPr>
            <w:rFonts w:ascii="Arial" w:eastAsia="Arial" w:hAnsi="Arial" w:cs="Arial"/>
            <w:color w:val="CC9900"/>
            <w:sz w:val="20"/>
            <w:u w:val="single" w:color="CC9900"/>
          </w:rPr>
          <w:t xml:space="preserve">Free Application for Federal Student </w:t>
        </w:r>
      </w:hyperlink>
      <w:hyperlink r:id="rId8">
        <w:r w:rsidRPr="0061081F">
          <w:rPr>
            <w:rFonts w:ascii="Arial" w:eastAsia="Arial" w:hAnsi="Arial" w:cs="Arial"/>
            <w:color w:val="CC9900"/>
            <w:sz w:val="20"/>
            <w:u w:val="single" w:color="CC9900"/>
          </w:rPr>
          <w:t>Ai</w:t>
        </w:r>
      </w:hyperlink>
      <w:hyperlink r:id="rId9">
        <w:r w:rsidRPr="0061081F">
          <w:rPr>
            <w:rFonts w:ascii="Arial" w:eastAsia="Arial" w:hAnsi="Arial" w:cs="Arial"/>
            <w:color w:val="CC9900"/>
            <w:sz w:val="20"/>
            <w:u w:val="single" w:color="CC9900"/>
          </w:rPr>
          <w:t>d (FAFSA</w:t>
        </w:r>
      </w:hyperlink>
      <w:hyperlink r:id="rId10">
        <w:r w:rsidRPr="0061081F">
          <w:rPr>
            <w:rFonts w:ascii="Arial" w:eastAsia="Arial" w:hAnsi="Arial" w:cs="Arial"/>
            <w:color w:val="CC9900"/>
            <w:sz w:val="20"/>
            <w:u w:val="single" w:color="CC9900"/>
          </w:rPr>
          <w:t>)</w:t>
        </w:r>
      </w:hyperlink>
      <w:hyperlink r:id="rId11">
        <w:r w:rsidRPr="0061081F">
          <w:rPr>
            <w:rFonts w:ascii="Arial" w:eastAsia="Arial" w:hAnsi="Arial" w:cs="Arial"/>
            <w:color w:val="000000"/>
            <w:sz w:val="20"/>
          </w:rPr>
          <w:t xml:space="preserve"> </w:t>
        </w:r>
      </w:hyperlink>
      <w:hyperlink r:id="rId12">
        <w:r w:rsidRPr="0061081F">
          <w:rPr>
            <w:rFonts w:ascii="Arial" w:eastAsia="Arial" w:hAnsi="Arial" w:cs="Arial"/>
            <w:color w:val="000000"/>
            <w:sz w:val="20"/>
          </w:rPr>
          <w:t xml:space="preserve">on </w:t>
        </w:r>
      </w:hyperlink>
      <w:r w:rsidRPr="0061081F">
        <w:rPr>
          <w:rFonts w:ascii="Arial" w:eastAsia="Arial" w:hAnsi="Arial" w:cs="Arial"/>
          <w:color w:val="000000"/>
          <w:sz w:val="20"/>
        </w:rPr>
        <w:t xml:space="preserve">the web. Be sure to add the  University of Saint Mary (FAFSA school code 001943) as a school to receive your FAFSA.      </w:t>
      </w:r>
    </w:p>
    <w:p w:rsidR="0061081F" w:rsidRPr="0061081F" w:rsidRDefault="0061081F" w:rsidP="0061081F">
      <w:pPr>
        <w:numPr>
          <w:ilvl w:val="0"/>
          <w:numId w:val="1"/>
        </w:numPr>
        <w:spacing w:after="5"/>
        <w:ind w:right="14" w:hanging="360"/>
        <w:rPr>
          <w:rFonts w:ascii="Arial" w:eastAsia="Arial" w:hAnsi="Arial" w:cs="Arial"/>
          <w:color w:val="000000"/>
          <w:sz w:val="20"/>
        </w:rPr>
      </w:pPr>
      <w:r w:rsidRPr="0061081F">
        <w:rPr>
          <w:rFonts w:ascii="Arial" w:eastAsia="Arial" w:hAnsi="Arial" w:cs="Arial"/>
          <w:color w:val="000000"/>
          <w:sz w:val="20"/>
        </w:rPr>
        <w:t xml:space="preserve">The priority FAFSA deadline for Kansas residents is April 1.      </w:t>
      </w:r>
    </w:p>
    <w:p w:rsidR="0061081F" w:rsidRPr="0061081F" w:rsidRDefault="0061081F" w:rsidP="0061081F">
      <w:pPr>
        <w:numPr>
          <w:ilvl w:val="0"/>
          <w:numId w:val="1"/>
        </w:numPr>
        <w:spacing w:after="5"/>
        <w:ind w:right="14" w:hanging="360"/>
        <w:rPr>
          <w:rFonts w:ascii="Arial" w:eastAsia="Arial" w:hAnsi="Arial" w:cs="Arial"/>
          <w:color w:val="000000"/>
          <w:sz w:val="20"/>
        </w:rPr>
      </w:pPr>
      <w:r w:rsidRPr="0061081F">
        <w:rPr>
          <w:rFonts w:ascii="Arial" w:eastAsia="Arial" w:hAnsi="Arial" w:cs="Arial"/>
          <w:color w:val="000000"/>
          <w:sz w:val="20"/>
        </w:rPr>
        <w:t xml:space="preserve">We'll send information about your application results by email. All financial aid will be adjusted in amount, if need be, so as to not exceed maximum limits specified by federal, state and institutional regulations.    </w:t>
      </w:r>
    </w:p>
    <w:p w:rsidR="0061081F" w:rsidRPr="0061081F" w:rsidRDefault="0061081F" w:rsidP="0061081F">
      <w:pPr>
        <w:numPr>
          <w:ilvl w:val="0"/>
          <w:numId w:val="1"/>
        </w:numPr>
        <w:spacing w:after="5"/>
        <w:ind w:right="14" w:hanging="360"/>
        <w:rPr>
          <w:rFonts w:ascii="Arial" w:eastAsia="Arial" w:hAnsi="Arial" w:cs="Arial"/>
          <w:color w:val="000000"/>
          <w:sz w:val="20"/>
        </w:rPr>
      </w:pPr>
      <w:r w:rsidRPr="0061081F">
        <w:rPr>
          <w:rFonts w:ascii="Arial" w:eastAsia="Arial" w:hAnsi="Arial" w:cs="Arial"/>
          <w:color w:val="000000"/>
          <w:sz w:val="20"/>
        </w:rPr>
        <w:t xml:space="preserve">Those not interested in applying for state or federal aid programs should contact Admissions office to apply for school scholarships.    </w:t>
      </w:r>
    </w:p>
    <w:p w:rsidR="0061081F" w:rsidRPr="0061081F" w:rsidRDefault="0061081F" w:rsidP="0061081F">
      <w:pPr>
        <w:numPr>
          <w:ilvl w:val="0"/>
          <w:numId w:val="1"/>
        </w:numPr>
        <w:spacing w:after="5"/>
        <w:ind w:right="14" w:hanging="360"/>
        <w:rPr>
          <w:rFonts w:ascii="Arial" w:eastAsia="Arial" w:hAnsi="Arial" w:cs="Arial"/>
          <w:color w:val="000000"/>
          <w:sz w:val="20"/>
        </w:rPr>
      </w:pPr>
      <w:r w:rsidRPr="0061081F">
        <w:rPr>
          <w:rFonts w:ascii="Arial" w:eastAsia="Arial" w:hAnsi="Arial" w:cs="Arial"/>
          <w:color w:val="000000"/>
          <w:sz w:val="20"/>
        </w:rPr>
        <w:t xml:space="preserve">Check Your USM Email - The Office of Financial Aid does not mail information to home addresses.    All notifications from our office will be sent to the student’s USM email account.  In the event that a    </w:t>
      </w:r>
    </w:p>
    <w:p w:rsidR="0061081F" w:rsidRPr="0061081F" w:rsidRDefault="0061081F" w:rsidP="0061081F">
      <w:pPr>
        <w:spacing w:after="763"/>
        <w:ind w:right="229"/>
        <w:rPr>
          <w:rFonts w:ascii="Arial" w:eastAsia="Arial" w:hAnsi="Arial" w:cs="Arial"/>
          <w:color w:val="000000"/>
          <w:sz w:val="20"/>
        </w:rPr>
      </w:pPr>
      <w:r w:rsidRPr="0061081F">
        <w:rPr>
          <w:rFonts w:ascii="Arial" w:eastAsia="Arial" w:hAnsi="Arial" w:cs="Arial"/>
          <w:color w:val="000000"/>
          <w:sz w:val="20"/>
        </w:rPr>
        <w:lastRenderedPageBreak/>
        <w:t xml:space="preserve">USM email has not been setup, emails are sent to the student’s email address as listed on their FAFSA. For information about your USM email, please contact our Information Services Department at </w:t>
      </w:r>
      <w:hyperlink r:id="rId13">
        <w:r w:rsidRPr="0061081F">
          <w:rPr>
            <w:rFonts w:ascii="Arial" w:eastAsia="Arial" w:hAnsi="Arial" w:cs="Arial"/>
            <w:color w:val="0563C1"/>
            <w:sz w:val="20"/>
            <w:u w:val="single" w:color="0563C1"/>
          </w:rPr>
          <w:t>https://techsupport.stmary.edu/</w:t>
        </w:r>
      </w:hyperlink>
      <w:hyperlink r:id="rId14">
        <w:r w:rsidRPr="0061081F">
          <w:rPr>
            <w:rFonts w:ascii="Arial" w:eastAsia="Arial" w:hAnsi="Arial" w:cs="Arial"/>
            <w:color w:val="000000"/>
            <w:sz w:val="20"/>
          </w:rPr>
          <w:t>o</w:t>
        </w:r>
      </w:hyperlink>
      <w:r w:rsidRPr="0061081F">
        <w:rPr>
          <w:rFonts w:ascii="Arial" w:eastAsia="Arial" w:hAnsi="Arial" w:cs="Arial"/>
          <w:color w:val="000000"/>
          <w:sz w:val="20"/>
        </w:rPr>
        <w:t xml:space="preserve">r 1-913-758-6188.    </w:t>
      </w:r>
    </w:p>
    <w:p w:rsidR="0061081F" w:rsidRPr="0061081F" w:rsidRDefault="0061081F" w:rsidP="0061081F">
      <w:pPr>
        <w:keepNext/>
        <w:keepLines/>
        <w:shd w:val="clear" w:color="auto" w:fill="DADADB"/>
        <w:spacing w:after="0"/>
        <w:outlineLvl w:val="0"/>
        <w:rPr>
          <w:rFonts w:ascii="Franklin Gothic Book" w:eastAsia="Franklin Gothic Book" w:hAnsi="Franklin Gothic Book" w:cs="Franklin Gothic Book"/>
          <w:color w:val="000000"/>
          <w:sz w:val="32"/>
        </w:rPr>
      </w:pPr>
      <w:r w:rsidRPr="0061081F">
        <w:rPr>
          <w:rFonts w:ascii="Franklin Gothic Book" w:eastAsia="Franklin Gothic Book" w:hAnsi="Franklin Gothic Book" w:cs="Franklin Gothic Book"/>
          <w:color w:val="000000"/>
          <w:sz w:val="32"/>
        </w:rPr>
        <w:t xml:space="preserve">Institutional Financial Aid    </w:t>
      </w:r>
    </w:p>
    <w:p w:rsidR="0061081F" w:rsidRPr="0061081F" w:rsidRDefault="0061081F" w:rsidP="0061081F">
      <w:pPr>
        <w:spacing w:after="7"/>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spacing w:after="268"/>
        <w:ind w:right="311"/>
        <w:rPr>
          <w:rFonts w:ascii="Arial" w:eastAsia="Arial" w:hAnsi="Arial" w:cs="Arial"/>
          <w:color w:val="000000"/>
          <w:sz w:val="20"/>
        </w:rPr>
      </w:pPr>
      <w:r w:rsidRPr="0061081F">
        <w:rPr>
          <w:rFonts w:ascii="Arial" w:eastAsia="Arial" w:hAnsi="Arial" w:cs="Arial"/>
          <w:color w:val="000000"/>
          <w:sz w:val="20"/>
        </w:rPr>
        <w:t xml:space="preserve">Freshman and transfer full time main campus undergraduate students, pursing their first bachelor’s degree, are considered for USM scholarships and grants upon completion of their application for admission.   All USM scholarships are applicable towards tuition, awarded on a one-year basis and are renewable as long as the student is enrolled full time and maintains aid program eligibility requirements.          </w:t>
      </w:r>
    </w:p>
    <w:p w:rsidR="0061081F" w:rsidRPr="0061081F" w:rsidRDefault="0061081F" w:rsidP="0061081F">
      <w:pPr>
        <w:spacing w:after="0"/>
        <w:rPr>
          <w:rFonts w:ascii="Arial" w:eastAsia="Arial" w:hAnsi="Arial" w:cs="Arial"/>
          <w:color w:val="000000"/>
          <w:sz w:val="20"/>
        </w:rPr>
      </w:pPr>
      <w:r w:rsidRPr="0061081F">
        <w:rPr>
          <w:rFonts w:ascii="Arial" w:eastAsia="Arial" w:hAnsi="Arial" w:cs="Arial"/>
          <w:color w:val="000000"/>
          <w:sz w:val="20"/>
          <w:u w:val="single" w:color="000000"/>
        </w:rPr>
        <w:t>General eligibility:</w:t>
      </w:r>
      <w:r w:rsidRPr="0061081F">
        <w:rPr>
          <w:rFonts w:ascii="Arial" w:eastAsia="Arial" w:hAnsi="Arial" w:cs="Arial"/>
          <w:color w:val="000000"/>
          <w:sz w:val="20"/>
        </w:rPr>
        <w:t xml:space="preserve">    </w:t>
      </w:r>
    </w:p>
    <w:p w:rsidR="0061081F" w:rsidRPr="0061081F" w:rsidRDefault="0061081F" w:rsidP="0061081F">
      <w:pPr>
        <w:spacing w:after="2"/>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spacing w:after="5"/>
        <w:ind w:right="14"/>
        <w:rPr>
          <w:rFonts w:ascii="Arial" w:eastAsia="Arial" w:hAnsi="Arial" w:cs="Arial"/>
          <w:color w:val="000000"/>
          <w:sz w:val="20"/>
        </w:rPr>
      </w:pPr>
      <w:r w:rsidRPr="0061081F">
        <w:rPr>
          <w:rFonts w:ascii="Arial" w:eastAsia="Arial" w:hAnsi="Arial" w:cs="Arial"/>
          <w:color w:val="000000"/>
          <w:sz w:val="20"/>
        </w:rPr>
        <w:t xml:space="preserve">Note: Must be a full time first time undergraduate student attending courses at the main campus.    </w:t>
      </w:r>
    </w:p>
    <w:p w:rsidR="0061081F" w:rsidRPr="0061081F" w:rsidRDefault="0061081F" w:rsidP="0061081F">
      <w:pPr>
        <w:spacing w:after="0"/>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spacing w:after="5"/>
        <w:ind w:right="287"/>
        <w:rPr>
          <w:rFonts w:ascii="Arial" w:eastAsia="Arial" w:hAnsi="Arial" w:cs="Arial"/>
          <w:color w:val="000000"/>
          <w:sz w:val="20"/>
        </w:rPr>
      </w:pPr>
      <w:r w:rsidRPr="0061081F">
        <w:rPr>
          <w:rFonts w:ascii="Arial" w:eastAsia="Arial" w:hAnsi="Arial" w:cs="Arial"/>
          <w:color w:val="000000"/>
          <w:sz w:val="20"/>
        </w:rPr>
        <w:t xml:space="preserve">Academic Scholarships* - USM awards a number of academic scholarships to students who demonstrate a high level of accomplishment and potential. These are renewable each year as long as the student maintains full time enrollment at the main campus (i.e. charged full time tuition rate for main campus traditional students) and maintains the required GPA.  Academic progress is monitored at the end of each semester after grades are posted.  A student who does not maintain the required GPA will be placed on a scholarship warning (probation) for one semester.  At the end of the probationary period, if the required GPA is not met, the student’s scholarship will be reduced and will not be reinstated.  Contact the financial aid office regarding the appeal process.  </w:t>
      </w:r>
      <w:r w:rsidRPr="0061081F">
        <w:rPr>
          <w:rFonts w:ascii="Arial" w:eastAsia="Arial" w:hAnsi="Arial" w:cs="Arial"/>
          <w:color w:val="000000"/>
          <w:sz w:val="20"/>
          <w:u w:val="single" w:color="000000"/>
        </w:rPr>
        <w:t>Academic scholarship</w:t>
      </w:r>
      <w:r w:rsidRPr="0061081F">
        <w:rPr>
          <w:rFonts w:ascii="Arial" w:eastAsia="Arial" w:hAnsi="Arial" w:cs="Arial"/>
          <w:color w:val="000000"/>
          <w:sz w:val="20"/>
        </w:rPr>
        <w:t xml:space="preserve"> </w:t>
      </w:r>
      <w:r w:rsidRPr="0061081F">
        <w:rPr>
          <w:rFonts w:ascii="Arial" w:eastAsia="Arial" w:hAnsi="Arial" w:cs="Arial"/>
          <w:color w:val="000000"/>
          <w:sz w:val="20"/>
          <w:u w:val="single" w:color="000000"/>
        </w:rPr>
        <w:t>amounts and GPA renewability requirements will vary depending on when the student was admitted to</w:t>
      </w:r>
      <w:r w:rsidRPr="0061081F">
        <w:rPr>
          <w:rFonts w:ascii="Arial" w:eastAsia="Arial" w:hAnsi="Arial" w:cs="Arial"/>
          <w:color w:val="000000"/>
          <w:sz w:val="20"/>
        </w:rPr>
        <w:t xml:space="preserve"> </w:t>
      </w:r>
      <w:r w:rsidRPr="0061081F">
        <w:rPr>
          <w:rFonts w:ascii="Arial" w:eastAsia="Arial" w:hAnsi="Arial" w:cs="Arial"/>
          <w:color w:val="000000"/>
          <w:sz w:val="20"/>
          <w:u w:val="single" w:color="000000"/>
        </w:rPr>
        <w:t>USM.</w:t>
      </w:r>
      <w:r w:rsidRPr="0061081F">
        <w:rPr>
          <w:rFonts w:ascii="Arial" w:eastAsia="Arial" w:hAnsi="Arial" w:cs="Arial"/>
          <w:color w:val="000000"/>
          <w:sz w:val="20"/>
        </w:rPr>
        <w:t xml:space="preserve">    </w:t>
      </w:r>
    </w:p>
    <w:p w:rsidR="0061081F" w:rsidRPr="0061081F" w:rsidRDefault="0061081F" w:rsidP="0061081F">
      <w:pPr>
        <w:spacing w:after="17"/>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tabs>
          <w:tab w:val="center" w:pos="360"/>
          <w:tab w:val="center" w:pos="2808"/>
        </w:tabs>
        <w:spacing w:after="5"/>
        <w:rPr>
          <w:rFonts w:ascii="Arial" w:eastAsia="Arial" w:hAnsi="Arial" w:cs="Arial"/>
          <w:color w:val="000000"/>
          <w:sz w:val="20"/>
        </w:rPr>
      </w:pPr>
      <w:r w:rsidRPr="0061081F">
        <w:rPr>
          <w:rFonts w:ascii="Calibri" w:eastAsia="Calibri" w:hAnsi="Calibri" w:cs="Calibri"/>
          <w:color w:val="000000"/>
        </w:rPr>
        <w:t xml:space="preserve">  </w:t>
      </w:r>
      <w:r w:rsidRPr="0061081F">
        <w:rPr>
          <w:rFonts w:ascii="Calibri" w:eastAsia="Calibri" w:hAnsi="Calibri" w:cs="Calibri"/>
          <w:color w:val="000000"/>
        </w:rPr>
        <w:tab/>
      </w:r>
      <w:r w:rsidRPr="0061081F">
        <w:rPr>
          <w:rFonts w:ascii="Arial" w:eastAsia="Arial" w:hAnsi="Arial" w:cs="Arial"/>
          <w:color w:val="000000"/>
          <w:sz w:val="20"/>
        </w:rPr>
        <w:t xml:space="preserve">                 GPA Requirements   </w:t>
      </w:r>
    </w:p>
    <w:tbl>
      <w:tblPr>
        <w:tblStyle w:val="TableGrid"/>
        <w:tblW w:w="9353" w:type="dxa"/>
        <w:tblInd w:w="1099" w:type="dxa"/>
        <w:tblCellMar>
          <w:top w:w="93" w:type="dxa"/>
          <w:left w:w="86" w:type="dxa"/>
          <w:bottom w:w="0" w:type="dxa"/>
          <w:right w:w="0" w:type="dxa"/>
        </w:tblCellMar>
        <w:tblLook w:val="04A0" w:firstRow="1" w:lastRow="0" w:firstColumn="1" w:lastColumn="0" w:noHBand="0" w:noVBand="1"/>
      </w:tblPr>
      <w:tblGrid>
        <w:gridCol w:w="2554"/>
        <w:gridCol w:w="1764"/>
        <w:gridCol w:w="1980"/>
        <w:gridCol w:w="3055"/>
      </w:tblGrid>
      <w:tr w:rsidR="0061081F" w:rsidRPr="0061081F" w:rsidTr="0061081F">
        <w:trPr>
          <w:trHeight w:val="583"/>
        </w:trPr>
        <w:tc>
          <w:tcPr>
            <w:tcW w:w="2554" w:type="dxa"/>
            <w:tcBorders>
              <w:top w:val="single" w:sz="4" w:space="0" w:color="000000"/>
              <w:left w:val="single" w:sz="4" w:space="0" w:color="000000"/>
              <w:bottom w:val="single" w:sz="4" w:space="0" w:color="000000"/>
              <w:right w:val="single" w:sz="4" w:space="0" w:color="000000"/>
            </w:tcBorders>
            <w:vAlign w:val="center"/>
          </w:tcPr>
          <w:p w:rsidR="0061081F" w:rsidRPr="0061081F" w:rsidRDefault="0061081F" w:rsidP="0061081F">
            <w:pPr>
              <w:ind w:right="9"/>
              <w:jc w:val="center"/>
              <w:rPr>
                <w:rFonts w:ascii="Arial" w:eastAsia="Arial" w:hAnsi="Arial" w:cs="Arial"/>
                <w:color w:val="000000"/>
                <w:sz w:val="20"/>
              </w:rPr>
            </w:pPr>
            <w:r w:rsidRPr="0061081F">
              <w:rPr>
                <w:rFonts w:ascii="Arial" w:eastAsia="Arial" w:hAnsi="Arial" w:cs="Arial"/>
                <w:color w:val="000000"/>
                <w:sz w:val="20"/>
              </w:rPr>
              <w:t xml:space="preserve">Scholarship    </w:t>
            </w:r>
          </w:p>
        </w:tc>
        <w:tc>
          <w:tcPr>
            <w:tcW w:w="1764" w:type="dxa"/>
            <w:tcBorders>
              <w:top w:val="single" w:sz="4" w:space="0" w:color="000000"/>
              <w:left w:val="single" w:sz="4" w:space="0" w:color="000000"/>
              <w:bottom w:val="single" w:sz="4" w:space="0" w:color="000000"/>
              <w:right w:val="single" w:sz="4" w:space="0" w:color="000000"/>
            </w:tcBorders>
            <w:vAlign w:val="center"/>
          </w:tcPr>
          <w:p w:rsidR="0061081F" w:rsidRPr="0061081F" w:rsidRDefault="0061081F" w:rsidP="0061081F">
            <w:pPr>
              <w:jc w:val="center"/>
              <w:rPr>
                <w:rFonts w:ascii="Arial" w:eastAsia="Arial" w:hAnsi="Arial" w:cs="Arial"/>
                <w:color w:val="000000"/>
                <w:sz w:val="20"/>
              </w:rPr>
            </w:pPr>
            <w:r w:rsidRPr="0061081F">
              <w:rPr>
                <w:rFonts w:ascii="Arial" w:eastAsia="Arial" w:hAnsi="Arial" w:cs="Arial"/>
                <w:color w:val="000000"/>
                <w:sz w:val="20"/>
              </w:rPr>
              <w:t xml:space="preserve">Class    </w:t>
            </w:r>
          </w:p>
        </w:tc>
        <w:tc>
          <w:tcPr>
            <w:tcW w:w="1980" w:type="dxa"/>
            <w:tcBorders>
              <w:top w:val="single" w:sz="4" w:space="0" w:color="000000"/>
              <w:left w:val="single" w:sz="4" w:space="0" w:color="000000"/>
              <w:bottom w:val="single" w:sz="4" w:space="0" w:color="000000"/>
              <w:right w:val="single" w:sz="4" w:space="0" w:color="000000"/>
            </w:tcBorders>
            <w:vAlign w:val="center"/>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Amount    </w:t>
            </w:r>
          </w:p>
        </w:tc>
        <w:tc>
          <w:tcPr>
            <w:tcW w:w="3055" w:type="dxa"/>
            <w:tcBorders>
              <w:top w:val="single" w:sz="4" w:space="0" w:color="000000"/>
              <w:left w:val="single" w:sz="4" w:space="0" w:color="000000"/>
              <w:bottom w:val="single" w:sz="4" w:space="0" w:color="000000"/>
              <w:right w:val="single" w:sz="4" w:space="0" w:color="000000"/>
            </w:tcBorders>
          </w:tcPr>
          <w:p w:rsidR="0061081F" w:rsidRPr="0061081F" w:rsidRDefault="0061081F" w:rsidP="0061081F">
            <w:pPr>
              <w:spacing w:after="5"/>
              <w:jc w:val="center"/>
              <w:rPr>
                <w:rFonts w:ascii="Arial" w:eastAsia="Arial" w:hAnsi="Arial" w:cs="Arial"/>
                <w:color w:val="000000"/>
                <w:sz w:val="20"/>
              </w:rPr>
            </w:pPr>
            <w:r w:rsidRPr="0061081F">
              <w:rPr>
                <w:rFonts w:ascii="Arial" w:eastAsia="Arial" w:hAnsi="Arial" w:cs="Arial"/>
                <w:color w:val="000000"/>
                <w:sz w:val="20"/>
              </w:rPr>
              <w:t xml:space="preserve">Renewability Requirement  </w:t>
            </w:r>
          </w:p>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USM Career GPA    </w:t>
            </w:r>
          </w:p>
        </w:tc>
      </w:tr>
      <w:tr w:rsidR="0061081F" w:rsidRPr="0061081F" w:rsidTr="0061081F">
        <w:trPr>
          <w:trHeight w:val="338"/>
        </w:trPr>
        <w:tc>
          <w:tcPr>
            <w:tcW w:w="2554" w:type="dxa"/>
            <w:tcBorders>
              <w:top w:val="single" w:sz="4" w:space="0" w:color="000000"/>
              <w:left w:val="single" w:sz="4" w:space="0" w:color="000000"/>
              <w:bottom w:val="single" w:sz="4" w:space="0" w:color="000000"/>
              <w:right w:val="single" w:sz="4"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Jubilee    </w:t>
            </w:r>
          </w:p>
        </w:tc>
        <w:tc>
          <w:tcPr>
            <w:tcW w:w="1764" w:type="dxa"/>
            <w:tcBorders>
              <w:top w:val="single" w:sz="4" w:space="0" w:color="000000"/>
              <w:left w:val="single" w:sz="4" w:space="0" w:color="000000"/>
              <w:bottom w:val="single" w:sz="4" w:space="0" w:color="000000"/>
              <w:right w:val="single" w:sz="4"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First Year    </w:t>
            </w:r>
          </w:p>
        </w:tc>
        <w:tc>
          <w:tcPr>
            <w:tcW w:w="1980" w:type="dxa"/>
            <w:tcBorders>
              <w:top w:val="single" w:sz="4" w:space="0" w:color="000000"/>
              <w:left w:val="single" w:sz="4" w:space="0" w:color="000000"/>
              <w:bottom w:val="single" w:sz="4" w:space="0" w:color="000000"/>
              <w:right w:val="single" w:sz="4"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Full Tuition    </w:t>
            </w:r>
          </w:p>
        </w:tc>
        <w:tc>
          <w:tcPr>
            <w:tcW w:w="3055" w:type="dxa"/>
            <w:tcBorders>
              <w:top w:val="single" w:sz="4" w:space="0" w:color="000000"/>
              <w:left w:val="single" w:sz="4" w:space="0" w:color="000000"/>
              <w:bottom w:val="single" w:sz="4" w:space="0" w:color="000000"/>
              <w:right w:val="single" w:sz="4"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3.6    </w:t>
            </w:r>
          </w:p>
        </w:tc>
      </w:tr>
      <w:tr w:rsidR="0061081F" w:rsidRPr="0061081F" w:rsidTr="0061081F">
        <w:trPr>
          <w:trHeight w:val="336"/>
        </w:trPr>
        <w:tc>
          <w:tcPr>
            <w:tcW w:w="2554" w:type="dxa"/>
            <w:tcBorders>
              <w:top w:val="single" w:sz="4" w:space="0" w:color="000000"/>
              <w:left w:val="single" w:sz="4" w:space="0" w:color="000000"/>
              <w:bottom w:val="single" w:sz="4" w:space="0" w:color="000000"/>
              <w:right w:val="single" w:sz="4"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Presidential    </w:t>
            </w:r>
          </w:p>
        </w:tc>
        <w:tc>
          <w:tcPr>
            <w:tcW w:w="1764" w:type="dxa"/>
            <w:tcBorders>
              <w:top w:val="single" w:sz="4" w:space="0" w:color="000000"/>
              <w:left w:val="single" w:sz="4" w:space="0" w:color="000000"/>
              <w:bottom w:val="single" w:sz="4" w:space="0" w:color="000000"/>
              <w:right w:val="single" w:sz="4"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First Year    </w:t>
            </w:r>
          </w:p>
        </w:tc>
        <w:tc>
          <w:tcPr>
            <w:tcW w:w="1980" w:type="dxa"/>
            <w:tcBorders>
              <w:top w:val="single" w:sz="4" w:space="0" w:color="000000"/>
              <w:left w:val="single" w:sz="4" w:space="0" w:color="000000"/>
              <w:bottom w:val="single" w:sz="4" w:space="0" w:color="000000"/>
              <w:right w:val="single" w:sz="4"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$17,000    </w:t>
            </w:r>
          </w:p>
        </w:tc>
        <w:tc>
          <w:tcPr>
            <w:tcW w:w="3055" w:type="dxa"/>
            <w:tcBorders>
              <w:top w:val="single" w:sz="4" w:space="0" w:color="000000"/>
              <w:left w:val="single" w:sz="4" w:space="0" w:color="000000"/>
              <w:bottom w:val="single" w:sz="4" w:space="0" w:color="000000"/>
              <w:right w:val="single" w:sz="4"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3.6    </w:t>
            </w:r>
          </w:p>
        </w:tc>
      </w:tr>
      <w:tr w:rsidR="0061081F" w:rsidRPr="0061081F" w:rsidTr="0061081F">
        <w:trPr>
          <w:trHeight w:val="338"/>
        </w:trPr>
        <w:tc>
          <w:tcPr>
            <w:tcW w:w="2554" w:type="dxa"/>
            <w:tcBorders>
              <w:top w:val="single" w:sz="4" w:space="0" w:color="000000"/>
              <w:left w:val="single" w:sz="4" w:space="0" w:color="000000"/>
              <w:bottom w:val="single" w:sz="4" w:space="0" w:color="000000"/>
              <w:right w:val="single" w:sz="4"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Dean    </w:t>
            </w:r>
          </w:p>
        </w:tc>
        <w:tc>
          <w:tcPr>
            <w:tcW w:w="1764" w:type="dxa"/>
            <w:tcBorders>
              <w:top w:val="single" w:sz="4" w:space="0" w:color="000000"/>
              <w:left w:val="single" w:sz="4" w:space="0" w:color="000000"/>
              <w:bottom w:val="single" w:sz="4" w:space="0" w:color="000000"/>
              <w:right w:val="single" w:sz="4"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First Year    </w:t>
            </w:r>
          </w:p>
        </w:tc>
        <w:tc>
          <w:tcPr>
            <w:tcW w:w="1980" w:type="dxa"/>
            <w:tcBorders>
              <w:top w:val="single" w:sz="4" w:space="0" w:color="000000"/>
              <w:left w:val="single" w:sz="4" w:space="0" w:color="000000"/>
              <w:bottom w:val="single" w:sz="4" w:space="0" w:color="000000"/>
              <w:right w:val="single" w:sz="4"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$16,000    </w:t>
            </w:r>
          </w:p>
        </w:tc>
        <w:tc>
          <w:tcPr>
            <w:tcW w:w="3055" w:type="dxa"/>
            <w:tcBorders>
              <w:top w:val="single" w:sz="4" w:space="0" w:color="000000"/>
              <w:left w:val="single" w:sz="4" w:space="0" w:color="000000"/>
              <w:bottom w:val="single" w:sz="4" w:space="0" w:color="000000"/>
              <w:right w:val="single" w:sz="4"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3.0    </w:t>
            </w:r>
          </w:p>
        </w:tc>
      </w:tr>
      <w:tr w:rsidR="0061081F" w:rsidRPr="0061081F" w:rsidTr="0061081F">
        <w:trPr>
          <w:trHeight w:val="336"/>
        </w:trPr>
        <w:tc>
          <w:tcPr>
            <w:tcW w:w="2554" w:type="dxa"/>
            <w:tcBorders>
              <w:top w:val="single" w:sz="4" w:space="0" w:color="000000"/>
              <w:left w:val="single" w:sz="4" w:space="0" w:color="000000"/>
              <w:bottom w:val="single" w:sz="4" w:space="0" w:color="000000"/>
              <w:right w:val="single" w:sz="4"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Trustees    </w:t>
            </w:r>
          </w:p>
        </w:tc>
        <w:tc>
          <w:tcPr>
            <w:tcW w:w="1764" w:type="dxa"/>
            <w:tcBorders>
              <w:top w:val="single" w:sz="4" w:space="0" w:color="000000"/>
              <w:left w:val="single" w:sz="4" w:space="0" w:color="000000"/>
              <w:bottom w:val="single" w:sz="4" w:space="0" w:color="000000"/>
              <w:right w:val="single" w:sz="4"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First Year    </w:t>
            </w:r>
          </w:p>
        </w:tc>
        <w:tc>
          <w:tcPr>
            <w:tcW w:w="1980" w:type="dxa"/>
            <w:tcBorders>
              <w:top w:val="single" w:sz="4" w:space="0" w:color="000000"/>
              <w:left w:val="single" w:sz="4" w:space="0" w:color="000000"/>
              <w:bottom w:val="single" w:sz="4" w:space="0" w:color="000000"/>
              <w:right w:val="single" w:sz="4"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$15,000    </w:t>
            </w:r>
          </w:p>
        </w:tc>
        <w:tc>
          <w:tcPr>
            <w:tcW w:w="3055" w:type="dxa"/>
            <w:tcBorders>
              <w:top w:val="single" w:sz="4" w:space="0" w:color="000000"/>
              <w:left w:val="single" w:sz="4" w:space="0" w:color="000000"/>
              <w:bottom w:val="single" w:sz="4" w:space="0" w:color="000000"/>
              <w:right w:val="single" w:sz="4"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2.8    </w:t>
            </w:r>
          </w:p>
        </w:tc>
      </w:tr>
      <w:tr w:rsidR="0061081F" w:rsidRPr="0061081F" w:rsidTr="0061081F">
        <w:trPr>
          <w:trHeight w:val="336"/>
        </w:trPr>
        <w:tc>
          <w:tcPr>
            <w:tcW w:w="2554" w:type="dxa"/>
            <w:tcBorders>
              <w:top w:val="single" w:sz="4" w:space="0" w:color="000000"/>
              <w:left w:val="single" w:sz="4" w:space="0" w:color="000000"/>
              <w:bottom w:val="single" w:sz="4" w:space="0" w:color="000000"/>
              <w:right w:val="single" w:sz="4"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Blue &amp; Gold    </w:t>
            </w:r>
          </w:p>
        </w:tc>
        <w:tc>
          <w:tcPr>
            <w:tcW w:w="1764" w:type="dxa"/>
            <w:tcBorders>
              <w:top w:val="single" w:sz="4" w:space="0" w:color="000000"/>
              <w:left w:val="single" w:sz="4" w:space="0" w:color="000000"/>
              <w:bottom w:val="single" w:sz="4" w:space="0" w:color="000000"/>
              <w:right w:val="single" w:sz="4"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First Year    </w:t>
            </w:r>
          </w:p>
        </w:tc>
        <w:tc>
          <w:tcPr>
            <w:tcW w:w="1980" w:type="dxa"/>
            <w:tcBorders>
              <w:top w:val="single" w:sz="4" w:space="0" w:color="000000"/>
              <w:left w:val="single" w:sz="4" w:space="0" w:color="000000"/>
              <w:bottom w:val="single" w:sz="4" w:space="0" w:color="000000"/>
              <w:right w:val="single" w:sz="4"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$14,000</w:t>
            </w:r>
          </w:p>
        </w:tc>
        <w:tc>
          <w:tcPr>
            <w:tcW w:w="3055" w:type="dxa"/>
            <w:tcBorders>
              <w:top w:val="single" w:sz="4" w:space="0" w:color="000000"/>
              <w:left w:val="single" w:sz="4" w:space="0" w:color="000000"/>
              <w:bottom w:val="single" w:sz="4" w:space="0" w:color="000000"/>
              <w:right w:val="single" w:sz="4"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2.5    </w:t>
            </w:r>
          </w:p>
        </w:tc>
      </w:tr>
      <w:tr w:rsidR="0061081F" w:rsidRPr="0061081F" w:rsidTr="0061081F">
        <w:trPr>
          <w:trHeight w:val="341"/>
        </w:trPr>
        <w:tc>
          <w:tcPr>
            <w:tcW w:w="2554" w:type="dxa"/>
            <w:tcBorders>
              <w:top w:val="single" w:sz="4" w:space="0" w:color="000000"/>
              <w:left w:val="single" w:sz="4" w:space="0" w:color="000000"/>
              <w:bottom w:val="single" w:sz="4" w:space="0" w:color="000000"/>
              <w:right w:val="single" w:sz="4"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USM Opportunity Grant    </w:t>
            </w:r>
          </w:p>
        </w:tc>
        <w:tc>
          <w:tcPr>
            <w:tcW w:w="1764" w:type="dxa"/>
            <w:tcBorders>
              <w:top w:val="single" w:sz="4" w:space="0" w:color="000000"/>
              <w:left w:val="single" w:sz="4" w:space="0" w:color="000000"/>
              <w:bottom w:val="single" w:sz="4" w:space="0" w:color="000000"/>
              <w:right w:val="single" w:sz="4"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First Year    </w:t>
            </w:r>
          </w:p>
        </w:tc>
        <w:tc>
          <w:tcPr>
            <w:tcW w:w="1980" w:type="dxa"/>
            <w:tcBorders>
              <w:top w:val="single" w:sz="4" w:space="0" w:color="000000"/>
              <w:left w:val="single" w:sz="4" w:space="0" w:color="000000"/>
              <w:bottom w:val="single" w:sz="4" w:space="0" w:color="000000"/>
              <w:right w:val="single" w:sz="4"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$13,000    </w:t>
            </w:r>
          </w:p>
        </w:tc>
        <w:tc>
          <w:tcPr>
            <w:tcW w:w="3055" w:type="dxa"/>
            <w:tcBorders>
              <w:top w:val="single" w:sz="4" w:space="0" w:color="000000"/>
              <w:left w:val="single" w:sz="4" w:space="0" w:color="000000"/>
              <w:bottom w:val="single" w:sz="4" w:space="0" w:color="000000"/>
              <w:right w:val="single" w:sz="4"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2.3    </w:t>
            </w:r>
          </w:p>
        </w:tc>
      </w:tr>
      <w:tr w:rsidR="0061081F" w:rsidRPr="0061081F" w:rsidTr="0061081F">
        <w:trPr>
          <w:trHeight w:val="586"/>
        </w:trPr>
        <w:tc>
          <w:tcPr>
            <w:tcW w:w="2554" w:type="dxa"/>
            <w:tcBorders>
              <w:top w:val="single" w:sz="4" w:space="0" w:color="000000"/>
              <w:left w:val="single" w:sz="4" w:space="0" w:color="000000"/>
              <w:bottom w:val="single" w:sz="4" w:space="0" w:color="000000"/>
              <w:right w:val="single" w:sz="4" w:space="0" w:color="000000"/>
            </w:tcBorders>
            <w:vAlign w:val="center"/>
          </w:tcPr>
          <w:p w:rsidR="0061081F" w:rsidRPr="0061081F" w:rsidRDefault="0061081F" w:rsidP="0061081F">
            <w:pPr>
              <w:ind w:right="146"/>
              <w:jc w:val="center"/>
              <w:rPr>
                <w:rFonts w:ascii="Arial" w:eastAsia="Arial" w:hAnsi="Arial" w:cs="Arial"/>
                <w:color w:val="000000"/>
                <w:sz w:val="20"/>
              </w:rPr>
            </w:pPr>
            <w:r w:rsidRPr="0061081F">
              <w:rPr>
                <w:rFonts w:ascii="Arial" w:eastAsia="Arial" w:hAnsi="Arial" w:cs="Arial"/>
                <w:color w:val="000000"/>
                <w:sz w:val="20"/>
              </w:rPr>
              <w:t xml:space="preserve">Scholarship    </w:t>
            </w:r>
          </w:p>
        </w:tc>
        <w:tc>
          <w:tcPr>
            <w:tcW w:w="1764" w:type="dxa"/>
            <w:tcBorders>
              <w:top w:val="single" w:sz="4" w:space="0" w:color="000000"/>
              <w:left w:val="single" w:sz="4" w:space="0" w:color="000000"/>
              <w:bottom w:val="single" w:sz="4" w:space="0" w:color="000000"/>
              <w:right w:val="single" w:sz="4" w:space="0" w:color="000000"/>
            </w:tcBorders>
            <w:vAlign w:val="center"/>
          </w:tcPr>
          <w:p w:rsidR="0061081F" w:rsidRPr="0061081F" w:rsidRDefault="0061081F" w:rsidP="0061081F">
            <w:pPr>
              <w:ind w:right="126"/>
              <w:jc w:val="center"/>
              <w:rPr>
                <w:rFonts w:ascii="Arial" w:eastAsia="Arial" w:hAnsi="Arial" w:cs="Arial"/>
                <w:color w:val="000000"/>
                <w:sz w:val="20"/>
              </w:rPr>
            </w:pPr>
            <w:r w:rsidRPr="0061081F">
              <w:rPr>
                <w:rFonts w:ascii="Arial" w:eastAsia="Arial" w:hAnsi="Arial" w:cs="Arial"/>
                <w:color w:val="000000"/>
                <w:sz w:val="20"/>
              </w:rPr>
              <w:t xml:space="preserve">Class    </w:t>
            </w:r>
          </w:p>
        </w:tc>
        <w:tc>
          <w:tcPr>
            <w:tcW w:w="1980" w:type="dxa"/>
            <w:tcBorders>
              <w:top w:val="single" w:sz="4" w:space="0" w:color="000000"/>
              <w:left w:val="single" w:sz="4" w:space="0" w:color="000000"/>
              <w:bottom w:val="single" w:sz="4" w:space="0" w:color="000000"/>
              <w:right w:val="single" w:sz="4" w:space="0" w:color="000000"/>
            </w:tcBorders>
            <w:vAlign w:val="center"/>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Amount    </w:t>
            </w:r>
          </w:p>
        </w:tc>
        <w:tc>
          <w:tcPr>
            <w:tcW w:w="3055" w:type="dxa"/>
            <w:tcBorders>
              <w:top w:val="single" w:sz="4" w:space="0" w:color="000000"/>
              <w:left w:val="single" w:sz="4" w:space="0" w:color="000000"/>
              <w:bottom w:val="single" w:sz="4" w:space="0" w:color="000000"/>
              <w:right w:val="single" w:sz="4" w:space="0" w:color="000000"/>
            </w:tcBorders>
          </w:tcPr>
          <w:p w:rsidR="0061081F" w:rsidRPr="0061081F" w:rsidRDefault="0061081F" w:rsidP="0061081F">
            <w:pPr>
              <w:spacing w:after="2"/>
              <w:ind w:right="72"/>
              <w:jc w:val="center"/>
              <w:rPr>
                <w:rFonts w:ascii="Arial" w:eastAsia="Arial" w:hAnsi="Arial" w:cs="Arial"/>
                <w:color w:val="000000"/>
                <w:sz w:val="20"/>
              </w:rPr>
            </w:pPr>
            <w:r w:rsidRPr="0061081F">
              <w:rPr>
                <w:rFonts w:ascii="Arial" w:eastAsia="Arial" w:hAnsi="Arial" w:cs="Arial"/>
                <w:color w:val="000000"/>
                <w:sz w:val="20"/>
              </w:rPr>
              <w:t xml:space="preserve">Renewability Requirement  </w:t>
            </w:r>
          </w:p>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USM Career GPA    </w:t>
            </w:r>
          </w:p>
        </w:tc>
      </w:tr>
      <w:tr w:rsidR="0061081F" w:rsidRPr="0061081F" w:rsidTr="0061081F">
        <w:trPr>
          <w:trHeight w:val="334"/>
        </w:trPr>
        <w:tc>
          <w:tcPr>
            <w:tcW w:w="2554" w:type="dxa"/>
            <w:tcBorders>
              <w:top w:val="single" w:sz="4" w:space="0" w:color="000000"/>
              <w:left w:val="single" w:sz="4" w:space="0" w:color="000000"/>
              <w:bottom w:val="single" w:sz="4" w:space="0" w:color="000000"/>
              <w:right w:val="single" w:sz="4"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Nursing Merit Award    </w:t>
            </w:r>
          </w:p>
        </w:tc>
        <w:tc>
          <w:tcPr>
            <w:tcW w:w="1764" w:type="dxa"/>
            <w:tcBorders>
              <w:top w:val="single" w:sz="4" w:space="0" w:color="000000"/>
              <w:left w:val="single" w:sz="4" w:space="0" w:color="000000"/>
              <w:bottom w:val="single" w:sz="4" w:space="0" w:color="000000"/>
              <w:right w:val="single" w:sz="4"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Transfer    </w:t>
            </w:r>
          </w:p>
        </w:tc>
        <w:tc>
          <w:tcPr>
            <w:tcW w:w="1980" w:type="dxa"/>
            <w:tcBorders>
              <w:top w:val="single" w:sz="4" w:space="0" w:color="000000"/>
              <w:left w:val="single" w:sz="4" w:space="0" w:color="000000"/>
              <w:bottom w:val="single" w:sz="4" w:space="0" w:color="000000"/>
              <w:right w:val="single" w:sz="4"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$16,000    </w:t>
            </w:r>
          </w:p>
        </w:tc>
        <w:tc>
          <w:tcPr>
            <w:tcW w:w="3055" w:type="dxa"/>
            <w:tcBorders>
              <w:top w:val="single" w:sz="4" w:space="0" w:color="000000"/>
              <w:left w:val="single" w:sz="4" w:space="0" w:color="000000"/>
              <w:bottom w:val="single" w:sz="4" w:space="0" w:color="000000"/>
              <w:right w:val="single" w:sz="4"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3.5    </w:t>
            </w:r>
          </w:p>
        </w:tc>
      </w:tr>
      <w:tr w:rsidR="0061081F" w:rsidRPr="0061081F" w:rsidTr="0061081F">
        <w:trPr>
          <w:trHeight w:val="338"/>
        </w:trPr>
        <w:tc>
          <w:tcPr>
            <w:tcW w:w="2554" w:type="dxa"/>
            <w:tcBorders>
              <w:top w:val="single" w:sz="4" w:space="0" w:color="000000"/>
              <w:left w:val="single" w:sz="4" w:space="0" w:color="000000"/>
              <w:bottom w:val="single" w:sz="4" w:space="0" w:color="000000"/>
              <w:right w:val="single" w:sz="4"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Mother Mary Berchmans    </w:t>
            </w:r>
          </w:p>
        </w:tc>
        <w:tc>
          <w:tcPr>
            <w:tcW w:w="1764" w:type="dxa"/>
            <w:tcBorders>
              <w:top w:val="single" w:sz="4" w:space="0" w:color="000000"/>
              <w:left w:val="single" w:sz="4" w:space="0" w:color="000000"/>
              <w:bottom w:val="single" w:sz="4" w:space="0" w:color="000000"/>
              <w:right w:val="single" w:sz="4"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Transfer    </w:t>
            </w:r>
          </w:p>
        </w:tc>
        <w:tc>
          <w:tcPr>
            <w:tcW w:w="1980" w:type="dxa"/>
            <w:tcBorders>
              <w:top w:val="single" w:sz="4" w:space="0" w:color="000000"/>
              <w:left w:val="single" w:sz="4" w:space="0" w:color="000000"/>
              <w:bottom w:val="single" w:sz="4" w:space="0" w:color="000000"/>
              <w:right w:val="single" w:sz="4"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$15,000    </w:t>
            </w:r>
          </w:p>
        </w:tc>
        <w:tc>
          <w:tcPr>
            <w:tcW w:w="3055" w:type="dxa"/>
            <w:tcBorders>
              <w:top w:val="single" w:sz="4" w:space="0" w:color="000000"/>
              <w:left w:val="single" w:sz="4" w:space="0" w:color="000000"/>
              <w:bottom w:val="single" w:sz="4" w:space="0" w:color="000000"/>
              <w:right w:val="single" w:sz="4"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3.5    </w:t>
            </w:r>
          </w:p>
        </w:tc>
      </w:tr>
      <w:tr w:rsidR="0061081F" w:rsidRPr="0061081F" w:rsidTr="0061081F">
        <w:trPr>
          <w:trHeight w:val="338"/>
        </w:trPr>
        <w:tc>
          <w:tcPr>
            <w:tcW w:w="2554" w:type="dxa"/>
            <w:tcBorders>
              <w:top w:val="single" w:sz="4" w:space="0" w:color="000000"/>
              <w:left w:val="single" w:sz="4" w:space="0" w:color="000000"/>
              <w:bottom w:val="single" w:sz="4" w:space="0" w:color="000000"/>
              <w:right w:val="single" w:sz="4"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Mother Mary Olive Mead    </w:t>
            </w:r>
          </w:p>
        </w:tc>
        <w:tc>
          <w:tcPr>
            <w:tcW w:w="1764" w:type="dxa"/>
            <w:tcBorders>
              <w:top w:val="single" w:sz="4" w:space="0" w:color="000000"/>
              <w:left w:val="single" w:sz="4" w:space="0" w:color="000000"/>
              <w:bottom w:val="single" w:sz="4" w:space="0" w:color="000000"/>
              <w:right w:val="single" w:sz="4"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Transfer    </w:t>
            </w:r>
          </w:p>
        </w:tc>
        <w:tc>
          <w:tcPr>
            <w:tcW w:w="1980" w:type="dxa"/>
            <w:tcBorders>
              <w:top w:val="single" w:sz="4" w:space="0" w:color="000000"/>
              <w:left w:val="single" w:sz="4" w:space="0" w:color="000000"/>
              <w:bottom w:val="single" w:sz="4" w:space="0" w:color="000000"/>
              <w:right w:val="single" w:sz="4"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$14,000    </w:t>
            </w:r>
          </w:p>
        </w:tc>
        <w:tc>
          <w:tcPr>
            <w:tcW w:w="3055" w:type="dxa"/>
            <w:tcBorders>
              <w:top w:val="single" w:sz="4" w:space="0" w:color="000000"/>
              <w:left w:val="single" w:sz="4" w:space="0" w:color="000000"/>
              <w:bottom w:val="single" w:sz="4" w:space="0" w:color="000000"/>
              <w:right w:val="single" w:sz="4"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3.0    </w:t>
            </w:r>
          </w:p>
        </w:tc>
      </w:tr>
      <w:tr w:rsidR="0061081F" w:rsidRPr="0061081F" w:rsidTr="0061081F">
        <w:trPr>
          <w:trHeight w:val="336"/>
        </w:trPr>
        <w:tc>
          <w:tcPr>
            <w:tcW w:w="2554" w:type="dxa"/>
            <w:tcBorders>
              <w:top w:val="single" w:sz="4" w:space="0" w:color="000000"/>
              <w:left w:val="single" w:sz="4" w:space="0" w:color="000000"/>
              <w:bottom w:val="single" w:sz="4" w:space="0" w:color="000000"/>
              <w:right w:val="single" w:sz="4"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Sister Mary Kevin Hollow    </w:t>
            </w:r>
          </w:p>
        </w:tc>
        <w:tc>
          <w:tcPr>
            <w:tcW w:w="1764" w:type="dxa"/>
            <w:tcBorders>
              <w:top w:val="single" w:sz="4" w:space="0" w:color="000000"/>
              <w:left w:val="single" w:sz="4" w:space="0" w:color="000000"/>
              <w:bottom w:val="single" w:sz="4" w:space="0" w:color="000000"/>
              <w:right w:val="single" w:sz="4"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Transfer    </w:t>
            </w:r>
          </w:p>
        </w:tc>
        <w:tc>
          <w:tcPr>
            <w:tcW w:w="1980" w:type="dxa"/>
            <w:tcBorders>
              <w:top w:val="single" w:sz="4" w:space="0" w:color="000000"/>
              <w:left w:val="single" w:sz="4" w:space="0" w:color="000000"/>
              <w:bottom w:val="single" w:sz="4" w:space="0" w:color="000000"/>
              <w:right w:val="single" w:sz="4"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$13,000    </w:t>
            </w:r>
          </w:p>
        </w:tc>
        <w:tc>
          <w:tcPr>
            <w:tcW w:w="3055" w:type="dxa"/>
            <w:tcBorders>
              <w:top w:val="single" w:sz="4" w:space="0" w:color="000000"/>
              <w:left w:val="single" w:sz="4" w:space="0" w:color="000000"/>
              <w:bottom w:val="single" w:sz="4" w:space="0" w:color="000000"/>
              <w:right w:val="single" w:sz="4"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2.5    </w:t>
            </w:r>
          </w:p>
        </w:tc>
      </w:tr>
      <w:tr w:rsidR="0061081F" w:rsidRPr="0061081F" w:rsidTr="0061081F">
        <w:trPr>
          <w:trHeight w:val="338"/>
        </w:trPr>
        <w:tc>
          <w:tcPr>
            <w:tcW w:w="2554" w:type="dxa"/>
            <w:tcBorders>
              <w:top w:val="single" w:sz="4" w:space="0" w:color="000000"/>
              <w:left w:val="single" w:sz="4" w:space="0" w:color="000000"/>
              <w:bottom w:val="single" w:sz="4" w:space="0" w:color="000000"/>
              <w:right w:val="single" w:sz="4"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USM Opportunity Grant    </w:t>
            </w:r>
          </w:p>
        </w:tc>
        <w:tc>
          <w:tcPr>
            <w:tcW w:w="1764" w:type="dxa"/>
            <w:tcBorders>
              <w:top w:val="single" w:sz="4" w:space="0" w:color="000000"/>
              <w:left w:val="single" w:sz="4" w:space="0" w:color="000000"/>
              <w:bottom w:val="single" w:sz="4" w:space="0" w:color="000000"/>
              <w:right w:val="single" w:sz="4"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Transfer    </w:t>
            </w:r>
          </w:p>
        </w:tc>
        <w:tc>
          <w:tcPr>
            <w:tcW w:w="1980" w:type="dxa"/>
            <w:tcBorders>
              <w:top w:val="single" w:sz="4" w:space="0" w:color="000000"/>
              <w:left w:val="single" w:sz="4" w:space="0" w:color="000000"/>
              <w:bottom w:val="single" w:sz="4" w:space="0" w:color="000000"/>
              <w:right w:val="single" w:sz="4"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$12,000    </w:t>
            </w:r>
          </w:p>
        </w:tc>
        <w:tc>
          <w:tcPr>
            <w:tcW w:w="3055" w:type="dxa"/>
            <w:tcBorders>
              <w:top w:val="single" w:sz="4" w:space="0" w:color="000000"/>
              <w:left w:val="single" w:sz="4" w:space="0" w:color="000000"/>
              <w:bottom w:val="single" w:sz="4" w:space="0" w:color="000000"/>
              <w:right w:val="single" w:sz="4"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2.25    </w:t>
            </w:r>
          </w:p>
        </w:tc>
      </w:tr>
    </w:tbl>
    <w:p w:rsidR="0061081F" w:rsidRPr="0061081F" w:rsidRDefault="0061081F" w:rsidP="0061081F">
      <w:pPr>
        <w:spacing w:after="0"/>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spacing w:after="266"/>
        <w:ind w:right="178"/>
        <w:rPr>
          <w:rFonts w:ascii="Arial" w:eastAsia="Arial" w:hAnsi="Arial" w:cs="Arial"/>
          <w:color w:val="000000"/>
          <w:sz w:val="20"/>
        </w:rPr>
      </w:pPr>
      <w:r w:rsidRPr="0061081F">
        <w:rPr>
          <w:rFonts w:ascii="Arial" w:eastAsia="Arial" w:hAnsi="Arial" w:cs="Arial"/>
          <w:color w:val="000000"/>
          <w:sz w:val="20"/>
        </w:rPr>
        <w:lastRenderedPageBreak/>
        <w:t xml:space="preserve">Spire Award*: Awarded to students who demonstrate financial need.  Amounts vary depending on student’s need and other grants/scholarships. A FAFSA application is required.  Renewable each year as long as student demonstrates financial need and files a FAFSA.  No minimum GPA is required.     </w:t>
      </w:r>
    </w:p>
    <w:p w:rsidR="0061081F" w:rsidRPr="0061081F" w:rsidRDefault="0061081F" w:rsidP="0061081F">
      <w:pPr>
        <w:spacing w:after="266"/>
        <w:ind w:right="287"/>
        <w:rPr>
          <w:rFonts w:ascii="Arial" w:eastAsia="Arial" w:hAnsi="Arial" w:cs="Arial"/>
          <w:color w:val="000000"/>
          <w:sz w:val="20"/>
        </w:rPr>
      </w:pPr>
      <w:r w:rsidRPr="0061081F">
        <w:rPr>
          <w:rFonts w:ascii="Arial" w:eastAsia="Arial" w:hAnsi="Arial" w:cs="Arial"/>
          <w:color w:val="000000"/>
          <w:sz w:val="20"/>
        </w:rPr>
        <w:t xml:space="preserve">*Academic scholarships (except for Jubilee) and the Spire award are funded, in part, by the  University’s endowed scholarships.  These funds represent a portion of the total Academic and Spire scholarships awarded each year, and therefore, specific applications for endowed scholarships are not necessary.    </w:t>
      </w:r>
    </w:p>
    <w:p w:rsidR="0061081F" w:rsidRPr="0061081F" w:rsidRDefault="0061081F" w:rsidP="0061081F">
      <w:pPr>
        <w:spacing w:after="266"/>
        <w:ind w:right="303"/>
        <w:rPr>
          <w:rFonts w:ascii="Arial" w:eastAsia="Arial" w:hAnsi="Arial" w:cs="Arial"/>
          <w:color w:val="000000"/>
          <w:sz w:val="20"/>
        </w:rPr>
      </w:pPr>
      <w:r w:rsidRPr="0061081F">
        <w:rPr>
          <w:rFonts w:ascii="Arial" w:eastAsia="Arial" w:hAnsi="Arial" w:cs="Arial"/>
          <w:color w:val="000000"/>
          <w:sz w:val="20"/>
        </w:rPr>
        <w:t xml:space="preserve">USM also offers awards to traditional full time main campus undergraduates based on skill or talents in athletics and fine arts.  </w:t>
      </w:r>
      <w:hyperlink r:id="rId15">
        <w:r w:rsidRPr="0061081F">
          <w:rPr>
            <w:rFonts w:ascii="Arial" w:eastAsia="Arial" w:hAnsi="Arial" w:cs="Arial"/>
            <w:color w:val="CC9900"/>
            <w:sz w:val="20"/>
            <w:u w:val="single" w:color="CC9900"/>
          </w:rPr>
          <w:t>Click here for more informatio</w:t>
        </w:r>
      </w:hyperlink>
      <w:hyperlink r:id="rId16">
        <w:r w:rsidRPr="0061081F">
          <w:rPr>
            <w:rFonts w:ascii="Arial" w:eastAsia="Arial" w:hAnsi="Arial" w:cs="Arial"/>
            <w:color w:val="CC9900"/>
            <w:sz w:val="20"/>
            <w:u w:val="single" w:color="CC9900"/>
          </w:rPr>
          <w:t>n</w:t>
        </w:r>
      </w:hyperlink>
      <w:hyperlink r:id="rId17">
        <w:r w:rsidRPr="0061081F">
          <w:rPr>
            <w:rFonts w:ascii="Arial" w:eastAsia="Arial" w:hAnsi="Arial" w:cs="Arial"/>
            <w:color w:val="000000"/>
            <w:sz w:val="20"/>
          </w:rPr>
          <w:t xml:space="preserve"> abo</w:t>
        </w:r>
      </w:hyperlink>
      <w:r w:rsidRPr="0061081F">
        <w:rPr>
          <w:rFonts w:ascii="Arial" w:eastAsia="Arial" w:hAnsi="Arial" w:cs="Arial"/>
          <w:color w:val="000000"/>
          <w:sz w:val="20"/>
        </w:rPr>
        <w:t xml:space="preserve">ut the scholarships and awards offered at the University of Saint Mary. Some USM awards are capped or have other restrictions.  If the policy regarding a USM scholarship or grant is not noted in this handbook, that award is managed by another department at USM (not the Office of Financial Aid) – please contact that department for their award requirements.    </w:t>
      </w:r>
    </w:p>
    <w:p w:rsidR="0061081F" w:rsidRPr="0061081F" w:rsidRDefault="0061081F" w:rsidP="0061081F">
      <w:pPr>
        <w:spacing w:after="170"/>
        <w:ind w:right="277"/>
        <w:rPr>
          <w:rFonts w:ascii="Arial" w:eastAsia="Arial" w:hAnsi="Arial" w:cs="Arial"/>
          <w:color w:val="000000"/>
          <w:sz w:val="20"/>
        </w:rPr>
      </w:pPr>
      <w:r w:rsidRPr="0061081F">
        <w:rPr>
          <w:rFonts w:ascii="Arial" w:eastAsia="Arial" w:hAnsi="Arial" w:cs="Arial"/>
          <w:color w:val="000000"/>
          <w:sz w:val="20"/>
        </w:rPr>
        <w:t xml:space="preserve">Yellow Ribbon Grant: USM participates in the Yellow Ribbon Grant program. Institutions of Higher Learning (Degree Granting Institutions) may elect to participate in the Yellow Ribbon Program to make additional funds available for your education program without an additional charge to their GI Bill entitlement. Institutions that voluntarily enter into a Yellow Ribbon Agreement with VA choose the amount of tuition and fees that will be contributed. VA will match that amount and issue payment directly to the institution.  For more information about the Yellow Ribbon Grant at USM, contact the Registrar’s office at </w:t>
      </w:r>
      <w:r w:rsidRPr="0061081F">
        <w:rPr>
          <w:rFonts w:ascii="Arial" w:eastAsia="Arial" w:hAnsi="Arial" w:cs="Arial"/>
          <w:color w:val="CC9900"/>
          <w:sz w:val="20"/>
          <w:u w:val="single" w:color="CC9900"/>
        </w:rPr>
        <w:t>registrar@stmary.edu</w:t>
      </w:r>
      <w:r w:rsidRPr="0061081F">
        <w:rPr>
          <w:rFonts w:ascii="Arial" w:eastAsia="Arial" w:hAnsi="Arial" w:cs="Arial"/>
          <w:color w:val="000000"/>
          <w:sz w:val="20"/>
        </w:rPr>
        <w:t xml:space="preserve">.    </w:t>
      </w:r>
    </w:p>
    <w:p w:rsidR="0061081F" w:rsidRPr="0061081F" w:rsidRDefault="0061081F" w:rsidP="0061081F">
      <w:pPr>
        <w:spacing w:after="5"/>
        <w:ind w:right="276"/>
        <w:rPr>
          <w:rFonts w:ascii="Arial" w:eastAsia="Arial" w:hAnsi="Arial" w:cs="Arial"/>
          <w:color w:val="000000"/>
          <w:sz w:val="20"/>
        </w:rPr>
      </w:pPr>
      <w:r w:rsidRPr="0061081F">
        <w:rPr>
          <w:rFonts w:ascii="Arial" w:eastAsia="Arial" w:hAnsi="Arial" w:cs="Arial"/>
          <w:color w:val="000000"/>
          <w:sz w:val="20"/>
        </w:rPr>
        <w:t xml:space="preserve">Tuition Exchange – Council of Independent Colleges (CIC):  USM accepts approximately 3-5 applicants each school year for the Tuition Exchange program.  Applications will be reviewed upon receipt of the tuition exchange form from the student’s home school.   To participate, students must be degree seeking pursuing their first bachelor degree as a full time undergraduate traditional student at the main campus and file a FAFSA.  Students may also be eligible for school aid such as academic or talent scholarships– school scholarships are determined when students applies for admission.  Tuition Exchange applies only towards tuition (not any other costs).  The amount covered by tuition exchange depends on the amount of scholarship and grants (state, federal and school) for which the student could qualify.        </w:t>
      </w:r>
    </w:p>
    <w:p w:rsidR="0061081F" w:rsidRPr="0061081F" w:rsidRDefault="0061081F" w:rsidP="0061081F">
      <w:pPr>
        <w:spacing w:after="864"/>
        <w:rPr>
          <w:rFonts w:ascii="Arial" w:eastAsia="Arial" w:hAnsi="Arial" w:cs="Arial"/>
          <w:color w:val="000000"/>
          <w:sz w:val="20"/>
        </w:rPr>
      </w:pPr>
    </w:p>
    <w:p w:rsidR="0061081F" w:rsidRPr="0061081F" w:rsidRDefault="0061081F" w:rsidP="0061081F">
      <w:pPr>
        <w:keepNext/>
        <w:keepLines/>
        <w:shd w:val="clear" w:color="auto" w:fill="DADADB"/>
        <w:spacing w:after="0"/>
        <w:outlineLvl w:val="0"/>
        <w:rPr>
          <w:rFonts w:ascii="Franklin Gothic Book" w:eastAsia="Franklin Gothic Book" w:hAnsi="Franklin Gothic Book" w:cs="Franklin Gothic Book"/>
          <w:color w:val="000000"/>
          <w:sz w:val="32"/>
        </w:rPr>
      </w:pPr>
      <w:r w:rsidRPr="0061081F">
        <w:rPr>
          <w:rFonts w:ascii="Franklin Gothic Book" w:eastAsia="Franklin Gothic Book" w:hAnsi="Franklin Gothic Book" w:cs="Franklin Gothic Book"/>
          <w:color w:val="000000"/>
          <w:sz w:val="32"/>
        </w:rPr>
        <w:t xml:space="preserve">Searching for Outside Scholarships    </w:t>
      </w:r>
    </w:p>
    <w:p w:rsidR="0061081F" w:rsidRPr="0061081F" w:rsidRDefault="0061081F" w:rsidP="0061081F">
      <w:pPr>
        <w:spacing w:after="0"/>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spacing w:after="5"/>
        <w:ind w:right="14"/>
        <w:rPr>
          <w:rFonts w:ascii="Arial" w:eastAsia="Arial" w:hAnsi="Arial" w:cs="Arial"/>
          <w:color w:val="000000"/>
          <w:sz w:val="20"/>
        </w:rPr>
      </w:pPr>
      <w:r w:rsidRPr="0061081F">
        <w:rPr>
          <w:rFonts w:ascii="Arial" w:eastAsia="Arial" w:hAnsi="Arial" w:cs="Arial"/>
          <w:color w:val="000000"/>
          <w:sz w:val="20"/>
        </w:rPr>
        <w:t xml:space="preserve">“Outside scholarships may be available to students whose parents work for a particular company or to students who are eligible for scholarships sponsored by church or civic organizations.  You should also become familiar with any scholarships available through your company or community”     </w:t>
      </w:r>
    </w:p>
    <w:p w:rsidR="0061081F" w:rsidRPr="0061081F" w:rsidRDefault="0061081F" w:rsidP="0061081F">
      <w:pPr>
        <w:spacing w:after="2"/>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spacing w:after="105"/>
        <w:ind w:right="184"/>
        <w:rPr>
          <w:rFonts w:ascii="Arial" w:eastAsia="Arial" w:hAnsi="Arial" w:cs="Arial"/>
          <w:color w:val="000000"/>
          <w:sz w:val="20"/>
        </w:rPr>
      </w:pPr>
      <w:r w:rsidRPr="0061081F">
        <w:rPr>
          <w:rFonts w:ascii="Arial" w:eastAsia="Arial" w:hAnsi="Arial" w:cs="Arial"/>
          <w:color w:val="000000"/>
          <w:sz w:val="20"/>
        </w:rPr>
        <w:t xml:space="preserve">The Office of Financial Aid receives outside scholarship information on a regular basis – be sure to check your USM email for scholarship announcements.  Keep in mind that applying for scholarships or grants could change your eligibility for other need based aid program.  Below are a few free scholarship search websites:    </w:t>
      </w:r>
    </w:p>
    <w:p w:rsidR="0061081F" w:rsidRPr="0061081F" w:rsidRDefault="0061081F" w:rsidP="0061081F">
      <w:pPr>
        <w:spacing w:after="140"/>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numPr>
          <w:ilvl w:val="0"/>
          <w:numId w:val="2"/>
        </w:numPr>
        <w:spacing w:after="51"/>
        <w:ind w:hanging="449"/>
        <w:rPr>
          <w:rFonts w:ascii="Arial" w:eastAsia="Arial" w:hAnsi="Arial" w:cs="Arial"/>
          <w:color w:val="000000"/>
          <w:sz w:val="20"/>
        </w:rPr>
      </w:pPr>
      <w:hyperlink r:id="rId18">
        <w:r w:rsidRPr="0061081F">
          <w:rPr>
            <w:rFonts w:ascii="Arial" w:eastAsia="Arial" w:hAnsi="Arial" w:cs="Arial"/>
            <w:color w:val="CC9900"/>
            <w:sz w:val="20"/>
            <w:u w:val="single" w:color="CC9900"/>
          </w:rPr>
          <w:t>USM Outs</w:t>
        </w:r>
      </w:hyperlink>
      <w:hyperlink r:id="rId19">
        <w:r w:rsidRPr="0061081F">
          <w:rPr>
            <w:rFonts w:ascii="Arial" w:eastAsia="Arial" w:hAnsi="Arial" w:cs="Arial"/>
            <w:color w:val="CC9900"/>
            <w:sz w:val="20"/>
            <w:u w:val="single" w:color="CC9900"/>
          </w:rPr>
          <w:t>i</w:t>
        </w:r>
      </w:hyperlink>
      <w:hyperlink r:id="rId20">
        <w:r w:rsidRPr="0061081F">
          <w:rPr>
            <w:rFonts w:ascii="Arial" w:eastAsia="Arial" w:hAnsi="Arial" w:cs="Arial"/>
            <w:color w:val="CC9900"/>
            <w:sz w:val="20"/>
            <w:u w:val="single" w:color="CC9900"/>
          </w:rPr>
          <w:t>de Scholars</w:t>
        </w:r>
      </w:hyperlink>
      <w:hyperlink r:id="rId21">
        <w:r w:rsidRPr="0061081F">
          <w:rPr>
            <w:rFonts w:ascii="Arial" w:eastAsia="Arial" w:hAnsi="Arial" w:cs="Arial"/>
            <w:color w:val="CC9900"/>
            <w:sz w:val="20"/>
            <w:u w:val="single" w:color="CC9900"/>
          </w:rPr>
          <w:t>hip Resource</w:t>
        </w:r>
      </w:hyperlink>
      <w:hyperlink r:id="rId22">
        <w:r w:rsidRPr="0061081F">
          <w:rPr>
            <w:rFonts w:ascii="Arial" w:eastAsia="Arial" w:hAnsi="Arial" w:cs="Arial"/>
            <w:color w:val="CC9900"/>
            <w:sz w:val="20"/>
            <w:u w:val="single" w:color="CC9900"/>
          </w:rPr>
          <w:t>s</w:t>
        </w:r>
      </w:hyperlink>
      <w:hyperlink r:id="rId23">
        <w:r w:rsidRPr="0061081F">
          <w:rPr>
            <w:rFonts w:ascii="Arial" w:eastAsia="Arial" w:hAnsi="Arial" w:cs="Arial"/>
            <w:color w:val="000000"/>
            <w:sz w:val="20"/>
          </w:rPr>
          <w:t xml:space="preserve">    </w:t>
        </w:r>
      </w:hyperlink>
    </w:p>
    <w:p w:rsidR="0061081F" w:rsidRPr="0061081F" w:rsidRDefault="0061081F" w:rsidP="0061081F">
      <w:pPr>
        <w:numPr>
          <w:ilvl w:val="0"/>
          <w:numId w:val="2"/>
        </w:numPr>
        <w:spacing w:after="51"/>
        <w:ind w:hanging="449"/>
        <w:rPr>
          <w:rFonts w:ascii="Arial" w:eastAsia="Arial" w:hAnsi="Arial" w:cs="Arial"/>
          <w:color w:val="000000"/>
          <w:sz w:val="20"/>
        </w:rPr>
      </w:pPr>
      <w:hyperlink r:id="rId24">
        <w:r w:rsidRPr="0061081F">
          <w:rPr>
            <w:rFonts w:ascii="Arial" w:eastAsia="Arial" w:hAnsi="Arial" w:cs="Arial"/>
            <w:color w:val="CC9900"/>
            <w:sz w:val="20"/>
            <w:u w:val="single" w:color="CC9900"/>
          </w:rPr>
          <w:t xml:space="preserve">Federal Student </w:t>
        </w:r>
      </w:hyperlink>
      <w:hyperlink r:id="rId25">
        <w:r w:rsidRPr="0061081F">
          <w:rPr>
            <w:rFonts w:ascii="Arial" w:eastAsia="Arial" w:hAnsi="Arial" w:cs="Arial"/>
            <w:color w:val="CC9900"/>
            <w:sz w:val="20"/>
            <w:u w:val="single" w:color="CC9900"/>
          </w:rPr>
          <w:t>Ai</w:t>
        </w:r>
      </w:hyperlink>
      <w:hyperlink r:id="rId26">
        <w:r w:rsidRPr="0061081F">
          <w:rPr>
            <w:rFonts w:ascii="Arial" w:eastAsia="Arial" w:hAnsi="Arial" w:cs="Arial"/>
            <w:color w:val="CC9900"/>
            <w:sz w:val="20"/>
            <w:u w:val="single" w:color="CC9900"/>
          </w:rPr>
          <w:t>d</w:t>
        </w:r>
      </w:hyperlink>
      <w:hyperlink r:id="rId27">
        <w:r w:rsidRPr="0061081F">
          <w:rPr>
            <w:rFonts w:ascii="Arial" w:eastAsia="Arial" w:hAnsi="Arial" w:cs="Arial"/>
            <w:color w:val="000000"/>
            <w:sz w:val="20"/>
          </w:rPr>
          <w:t xml:space="preserve">    </w:t>
        </w:r>
      </w:hyperlink>
      <w:r w:rsidRPr="0061081F">
        <w:rPr>
          <w:rFonts w:ascii="Arial" w:eastAsia="Arial" w:hAnsi="Arial" w:cs="Arial"/>
          <w:color w:val="000000"/>
          <w:sz w:val="20"/>
        </w:rPr>
        <w:t xml:space="preserve"> </w:t>
      </w:r>
    </w:p>
    <w:p w:rsidR="0061081F" w:rsidRPr="0061081F" w:rsidRDefault="0061081F" w:rsidP="0061081F">
      <w:pPr>
        <w:numPr>
          <w:ilvl w:val="0"/>
          <w:numId w:val="2"/>
        </w:numPr>
        <w:spacing w:after="51"/>
        <w:ind w:hanging="449"/>
        <w:rPr>
          <w:rFonts w:ascii="Arial" w:eastAsia="Arial" w:hAnsi="Arial" w:cs="Arial"/>
          <w:color w:val="000000"/>
          <w:sz w:val="20"/>
        </w:rPr>
      </w:pPr>
      <w:hyperlink r:id="rId28">
        <w:r w:rsidRPr="0061081F">
          <w:rPr>
            <w:rFonts w:ascii="Arial" w:eastAsia="Arial" w:hAnsi="Arial" w:cs="Arial"/>
            <w:color w:val="CC9900"/>
            <w:sz w:val="20"/>
            <w:u w:val="single" w:color="CC9900"/>
          </w:rPr>
          <w:t>Fastwe</w:t>
        </w:r>
      </w:hyperlink>
      <w:hyperlink r:id="rId29">
        <w:r w:rsidRPr="0061081F">
          <w:rPr>
            <w:rFonts w:ascii="Arial" w:eastAsia="Arial" w:hAnsi="Arial" w:cs="Arial"/>
            <w:color w:val="CC9900"/>
            <w:sz w:val="20"/>
            <w:u w:val="single" w:color="CC9900"/>
          </w:rPr>
          <w:t>b</w:t>
        </w:r>
      </w:hyperlink>
      <w:hyperlink r:id="rId30">
        <w:r w:rsidRPr="0061081F">
          <w:rPr>
            <w:rFonts w:ascii="Arial" w:eastAsia="Arial" w:hAnsi="Arial" w:cs="Arial"/>
            <w:color w:val="000000"/>
            <w:sz w:val="20"/>
          </w:rPr>
          <w:t xml:space="preserve">    </w:t>
        </w:r>
      </w:hyperlink>
    </w:p>
    <w:p w:rsidR="0061081F" w:rsidRPr="0061081F" w:rsidRDefault="0061081F" w:rsidP="0061081F">
      <w:pPr>
        <w:numPr>
          <w:ilvl w:val="0"/>
          <w:numId w:val="2"/>
        </w:numPr>
        <w:spacing w:after="51"/>
        <w:ind w:hanging="449"/>
        <w:rPr>
          <w:rFonts w:ascii="Arial" w:eastAsia="Arial" w:hAnsi="Arial" w:cs="Arial"/>
          <w:color w:val="000000"/>
          <w:sz w:val="20"/>
        </w:rPr>
      </w:pPr>
      <w:hyperlink r:id="rId31">
        <w:r w:rsidRPr="0061081F">
          <w:rPr>
            <w:rFonts w:ascii="Arial" w:eastAsia="Arial" w:hAnsi="Arial" w:cs="Arial"/>
            <w:color w:val="CC9900"/>
            <w:sz w:val="20"/>
            <w:u w:val="single" w:color="CC9900"/>
          </w:rPr>
          <w:t>Scholarship America</w:t>
        </w:r>
      </w:hyperlink>
      <w:hyperlink r:id="rId32">
        <w:r w:rsidRPr="0061081F">
          <w:rPr>
            <w:rFonts w:ascii="Arial" w:eastAsia="Arial" w:hAnsi="Arial" w:cs="Arial"/>
            <w:color w:val="CC9900"/>
            <w:sz w:val="20"/>
          </w:rPr>
          <w:t xml:space="preserve"> </w:t>
        </w:r>
      </w:hyperlink>
      <w:hyperlink r:id="rId33">
        <w:r w:rsidRPr="0061081F">
          <w:rPr>
            <w:rFonts w:ascii="Arial" w:eastAsia="Arial" w:hAnsi="Arial" w:cs="Arial"/>
            <w:color w:val="000000"/>
            <w:sz w:val="20"/>
          </w:rPr>
          <w:t xml:space="preserve">    </w:t>
        </w:r>
      </w:hyperlink>
    </w:p>
    <w:p w:rsidR="0061081F" w:rsidRPr="0061081F" w:rsidRDefault="0061081F" w:rsidP="0061081F">
      <w:pPr>
        <w:numPr>
          <w:ilvl w:val="0"/>
          <w:numId w:val="2"/>
        </w:numPr>
        <w:spacing w:after="51"/>
        <w:ind w:hanging="449"/>
        <w:rPr>
          <w:rFonts w:ascii="Arial" w:eastAsia="Arial" w:hAnsi="Arial" w:cs="Arial"/>
          <w:color w:val="000000"/>
          <w:sz w:val="20"/>
        </w:rPr>
      </w:pPr>
      <w:hyperlink r:id="rId34">
        <w:r w:rsidRPr="0061081F">
          <w:rPr>
            <w:rFonts w:ascii="Arial" w:eastAsia="Arial" w:hAnsi="Arial" w:cs="Arial"/>
            <w:color w:val="CC9900"/>
            <w:sz w:val="20"/>
            <w:u w:val="single" w:color="CC9900"/>
          </w:rPr>
          <w:t>Sallie Ma</w:t>
        </w:r>
      </w:hyperlink>
      <w:hyperlink r:id="rId35">
        <w:r w:rsidRPr="0061081F">
          <w:rPr>
            <w:rFonts w:ascii="Arial" w:eastAsia="Arial" w:hAnsi="Arial" w:cs="Arial"/>
            <w:color w:val="CC9900"/>
            <w:sz w:val="20"/>
            <w:u w:val="single" w:color="CC9900"/>
          </w:rPr>
          <w:t>e</w:t>
        </w:r>
      </w:hyperlink>
      <w:hyperlink r:id="rId36">
        <w:r w:rsidRPr="0061081F">
          <w:rPr>
            <w:rFonts w:ascii="Arial" w:eastAsia="Arial" w:hAnsi="Arial" w:cs="Arial"/>
            <w:color w:val="000000"/>
            <w:sz w:val="20"/>
          </w:rPr>
          <w:t xml:space="preserve">    </w:t>
        </w:r>
      </w:hyperlink>
      <w:r w:rsidRPr="0061081F">
        <w:rPr>
          <w:rFonts w:ascii="Arial" w:eastAsia="Arial" w:hAnsi="Arial" w:cs="Arial"/>
          <w:color w:val="000000"/>
          <w:sz w:val="20"/>
        </w:rPr>
        <w:t xml:space="preserve"> </w:t>
      </w:r>
    </w:p>
    <w:p w:rsidR="0061081F" w:rsidRPr="0061081F" w:rsidRDefault="0061081F" w:rsidP="0061081F">
      <w:pPr>
        <w:numPr>
          <w:ilvl w:val="0"/>
          <w:numId w:val="2"/>
        </w:numPr>
        <w:spacing w:after="51"/>
        <w:ind w:hanging="449"/>
        <w:rPr>
          <w:rFonts w:ascii="Arial" w:eastAsia="Arial" w:hAnsi="Arial" w:cs="Arial"/>
          <w:color w:val="000000"/>
          <w:sz w:val="20"/>
        </w:rPr>
      </w:pPr>
      <w:hyperlink r:id="rId37">
        <w:r w:rsidRPr="0061081F">
          <w:rPr>
            <w:rFonts w:ascii="Arial" w:eastAsia="Arial" w:hAnsi="Arial" w:cs="Arial"/>
            <w:color w:val="CC9900"/>
            <w:sz w:val="20"/>
            <w:u w:val="single" w:color="CC9900"/>
          </w:rPr>
          <w:t>Scholarships Expert</w:t>
        </w:r>
      </w:hyperlink>
      <w:hyperlink r:id="rId38">
        <w:r w:rsidRPr="0061081F">
          <w:rPr>
            <w:rFonts w:ascii="Arial" w:eastAsia="Arial" w:hAnsi="Arial" w:cs="Arial"/>
            <w:color w:val="CC9900"/>
            <w:sz w:val="20"/>
            <w:u w:val="single" w:color="CC9900"/>
          </w:rPr>
          <w:t>s</w:t>
        </w:r>
      </w:hyperlink>
      <w:hyperlink r:id="rId39">
        <w:r w:rsidRPr="0061081F">
          <w:rPr>
            <w:rFonts w:ascii="Arial" w:eastAsia="Arial" w:hAnsi="Arial" w:cs="Arial"/>
            <w:color w:val="000000"/>
            <w:sz w:val="20"/>
          </w:rPr>
          <w:t xml:space="preserve">    </w:t>
        </w:r>
      </w:hyperlink>
    </w:p>
    <w:p w:rsidR="0061081F" w:rsidRPr="0061081F" w:rsidRDefault="0061081F" w:rsidP="0061081F">
      <w:pPr>
        <w:spacing w:after="765"/>
        <w:rPr>
          <w:rFonts w:ascii="Arial" w:eastAsia="Arial" w:hAnsi="Arial" w:cs="Arial"/>
          <w:color w:val="000000"/>
          <w:sz w:val="20"/>
        </w:rPr>
      </w:pPr>
      <w:r w:rsidRPr="0061081F">
        <w:rPr>
          <w:rFonts w:ascii="Times New Roman" w:eastAsia="Times New Roman" w:hAnsi="Times New Roman" w:cs="Times New Roman"/>
          <w:color w:val="000000"/>
        </w:rPr>
        <w:t xml:space="preserve"> </w:t>
      </w:r>
      <w:r w:rsidRPr="0061081F">
        <w:rPr>
          <w:rFonts w:ascii="Arial" w:eastAsia="Arial" w:hAnsi="Arial" w:cs="Arial"/>
          <w:color w:val="000000"/>
          <w:sz w:val="20"/>
        </w:rPr>
        <w:t xml:space="preserve">   </w:t>
      </w:r>
    </w:p>
    <w:p w:rsidR="0061081F" w:rsidRPr="0061081F" w:rsidRDefault="0061081F" w:rsidP="0061081F">
      <w:pPr>
        <w:keepNext/>
        <w:keepLines/>
        <w:shd w:val="clear" w:color="auto" w:fill="DADADB"/>
        <w:spacing w:after="0"/>
        <w:outlineLvl w:val="0"/>
        <w:rPr>
          <w:rFonts w:ascii="Franklin Gothic Book" w:eastAsia="Franklin Gothic Book" w:hAnsi="Franklin Gothic Book" w:cs="Franklin Gothic Book"/>
          <w:color w:val="000000"/>
          <w:sz w:val="32"/>
        </w:rPr>
      </w:pPr>
      <w:r w:rsidRPr="0061081F">
        <w:rPr>
          <w:rFonts w:ascii="Franklin Gothic Book" w:eastAsia="Franklin Gothic Book" w:hAnsi="Franklin Gothic Book" w:cs="Franklin Gothic Book"/>
          <w:color w:val="000000"/>
          <w:sz w:val="32"/>
        </w:rPr>
        <w:lastRenderedPageBreak/>
        <w:t xml:space="preserve">Kansas Financial Aid Programs    </w:t>
      </w:r>
    </w:p>
    <w:p w:rsidR="0061081F" w:rsidRPr="0061081F" w:rsidRDefault="0061081F" w:rsidP="0061081F">
      <w:pPr>
        <w:spacing w:after="5"/>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spacing w:after="5"/>
        <w:ind w:right="14"/>
        <w:rPr>
          <w:rFonts w:ascii="Arial" w:eastAsia="Arial" w:hAnsi="Arial" w:cs="Arial"/>
          <w:color w:val="000000"/>
          <w:sz w:val="20"/>
        </w:rPr>
      </w:pPr>
      <w:r w:rsidRPr="0061081F">
        <w:rPr>
          <w:rFonts w:ascii="Arial" w:eastAsia="Arial" w:hAnsi="Arial" w:cs="Arial"/>
          <w:color w:val="000000"/>
          <w:sz w:val="20"/>
        </w:rPr>
        <w:t xml:space="preserve">USM participates in most of the financial aid programs offered by the Kansas Board of Regents. To be eligible for a Kansas grant or scholarship, students must establish residency in Kansas and file the   FAFSA.  For more information about Kansas financial aid programs go to the </w:t>
      </w:r>
      <w:hyperlink r:id="rId40">
        <w:r w:rsidRPr="0061081F">
          <w:rPr>
            <w:rFonts w:ascii="Arial" w:eastAsia="Arial" w:hAnsi="Arial" w:cs="Arial"/>
            <w:color w:val="CC9900"/>
            <w:sz w:val="20"/>
            <w:u w:val="single" w:color="CC9900"/>
          </w:rPr>
          <w:t xml:space="preserve">Kansas Board </w:t>
        </w:r>
      </w:hyperlink>
      <w:hyperlink r:id="rId41">
        <w:r w:rsidRPr="0061081F">
          <w:rPr>
            <w:rFonts w:ascii="Arial" w:eastAsia="Arial" w:hAnsi="Arial" w:cs="Arial"/>
            <w:color w:val="CC9900"/>
            <w:sz w:val="20"/>
            <w:u w:val="single" w:color="CC9900"/>
          </w:rPr>
          <w:t>o</w:t>
        </w:r>
      </w:hyperlink>
      <w:hyperlink r:id="rId42">
        <w:r w:rsidRPr="0061081F">
          <w:rPr>
            <w:rFonts w:ascii="Arial" w:eastAsia="Arial" w:hAnsi="Arial" w:cs="Arial"/>
            <w:color w:val="CC9900"/>
            <w:sz w:val="20"/>
            <w:u w:val="single" w:color="CC9900"/>
          </w:rPr>
          <w:t>f</w:t>
        </w:r>
      </w:hyperlink>
      <w:hyperlink r:id="rId43">
        <w:r w:rsidRPr="0061081F">
          <w:rPr>
            <w:rFonts w:ascii="Arial" w:eastAsia="Arial" w:hAnsi="Arial" w:cs="Arial"/>
            <w:color w:val="CC9900"/>
            <w:sz w:val="20"/>
          </w:rPr>
          <w:t xml:space="preserve"> </w:t>
        </w:r>
      </w:hyperlink>
      <w:hyperlink r:id="rId44">
        <w:r w:rsidRPr="0061081F">
          <w:rPr>
            <w:rFonts w:ascii="Arial" w:eastAsia="Arial" w:hAnsi="Arial" w:cs="Arial"/>
            <w:color w:val="000000"/>
            <w:sz w:val="20"/>
          </w:rPr>
          <w:t xml:space="preserve"> </w:t>
        </w:r>
      </w:hyperlink>
    </w:p>
    <w:p w:rsidR="0061081F" w:rsidRPr="0061081F" w:rsidRDefault="0061081F" w:rsidP="0061081F">
      <w:pPr>
        <w:spacing w:after="5"/>
        <w:ind w:right="316"/>
        <w:rPr>
          <w:rFonts w:ascii="Arial" w:eastAsia="Arial" w:hAnsi="Arial" w:cs="Arial"/>
          <w:color w:val="000000"/>
          <w:sz w:val="20"/>
        </w:rPr>
      </w:pPr>
      <w:hyperlink r:id="rId45">
        <w:r w:rsidRPr="0061081F">
          <w:rPr>
            <w:rFonts w:ascii="Arial" w:eastAsia="Arial" w:hAnsi="Arial" w:cs="Arial"/>
            <w:color w:val="CC9900"/>
            <w:sz w:val="20"/>
            <w:u w:val="single" w:color="CC9900"/>
          </w:rPr>
          <w:t>Regent</w:t>
        </w:r>
      </w:hyperlink>
      <w:hyperlink r:id="rId46">
        <w:r w:rsidRPr="0061081F">
          <w:rPr>
            <w:rFonts w:ascii="Arial" w:eastAsia="Arial" w:hAnsi="Arial" w:cs="Arial"/>
            <w:color w:val="CC9900"/>
            <w:sz w:val="20"/>
            <w:u w:val="single" w:color="CC9900"/>
          </w:rPr>
          <w:t>s</w:t>
        </w:r>
      </w:hyperlink>
      <w:hyperlink r:id="rId47">
        <w:r w:rsidRPr="0061081F">
          <w:rPr>
            <w:rFonts w:ascii="Arial" w:eastAsia="Arial" w:hAnsi="Arial" w:cs="Arial"/>
            <w:color w:val="000000"/>
            <w:sz w:val="20"/>
          </w:rPr>
          <w:t xml:space="preserve"> web</w:t>
        </w:r>
      </w:hyperlink>
      <w:r w:rsidRPr="0061081F">
        <w:rPr>
          <w:rFonts w:ascii="Arial" w:eastAsia="Arial" w:hAnsi="Arial" w:cs="Arial"/>
          <w:color w:val="000000"/>
          <w:sz w:val="20"/>
        </w:rPr>
        <w:t xml:space="preserve">site.  The Kansas Comprehensive Grant is available for full-time traditional undergraduate Kansas students who demonstrate financial need according to the Federal Method for calculating financial need. The average award is $3,000. The exact value is based on state regulations and availability of funds. Priority is given to those who complete the Free Application for Federal Student Aid by April 1.      </w:t>
      </w:r>
    </w:p>
    <w:p w:rsidR="0061081F" w:rsidRPr="0061081F" w:rsidRDefault="0061081F" w:rsidP="0061081F">
      <w:pPr>
        <w:spacing w:after="861"/>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keepNext/>
        <w:keepLines/>
        <w:shd w:val="clear" w:color="auto" w:fill="DADADB"/>
        <w:spacing w:after="0"/>
        <w:outlineLvl w:val="0"/>
        <w:rPr>
          <w:rFonts w:ascii="Franklin Gothic Book" w:eastAsia="Franklin Gothic Book" w:hAnsi="Franklin Gothic Book" w:cs="Franklin Gothic Book"/>
          <w:color w:val="000000"/>
          <w:sz w:val="32"/>
        </w:rPr>
      </w:pPr>
      <w:r w:rsidRPr="0061081F">
        <w:rPr>
          <w:rFonts w:ascii="Franklin Gothic Book" w:eastAsia="Franklin Gothic Book" w:hAnsi="Franklin Gothic Book" w:cs="Franklin Gothic Book"/>
          <w:color w:val="000000"/>
          <w:sz w:val="32"/>
        </w:rPr>
        <w:t xml:space="preserve">Federal Student Title IV Aid Programs offered at USM    </w:t>
      </w:r>
    </w:p>
    <w:p w:rsidR="0061081F" w:rsidRPr="0061081F" w:rsidRDefault="0061081F" w:rsidP="0061081F">
      <w:pPr>
        <w:spacing w:after="0"/>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spacing w:after="5"/>
        <w:ind w:right="130"/>
        <w:rPr>
          <w:rFonts w:ascii="Arial" w:eastAsia="Arial" w:hAnsi="Arial" w:cs="Arial"/>
          <w:color w:val="000000"/>
          <w:sz w:val="20"/>
        </w:rPr>
      </w:pPr>
      <w:r w:rsidRPr="0061081F">
        <w:rPr>
          <w:rFonts w:ascii="Arial" w:eastAsia="Arial" w:hAnsi="Arial" w:cs="Arial"/>
          <w:color w:val="000000"/>
          <w:sz w:val="20"/>
        </w:rPr>
        <w:t xml:space="preserve">USM participates in the following financial aid programs through the U.S. Dept. of Education.  To apply for any of these programs, students must complete </w:t>
      </w:r>
      <w:hyperlink r:id="rId48">
        <w:r w:rsidRPr="0061081F">
          <w:rPr>
            <w:rFonts w:ascii="Arial" w:eastAsia="Arial" w:hAnsi="Arial" w:cs="Arial"/>
            <w:color w:val="000000"/>
            <w:sz w:val="20"/>
          </w:rPr>
          <w:t>the</w:t>
        </w:r>
      </w:hyperlink>
      <w:hyperlink r:id="rId49">
        <w:r w:rsidRPr="0061081F">
          <w:rPr>
            <w:rFonts w:ascii="Arial" w:eastAsia="Arial" w:hAnsi="Arial" w:cs="Arial"/>
            <w:color w:val="000000"/>
            <w:sz w:val="20"/>
          </w:rPr>
          <w:t xml:space="preserve"> </w:t>
        </w:r>
      </w:hyperlink>
      <w:hyperlink r:id="rId50">
        <w:r w:rsidRPr="0061081F">
          <w:rPr>
            <w:rFonts w:ascii="Arial" w:eastAsia="Arial" w:hAnsi="Arial" w:cs="Arial"/>
            <w:color w:val="CC9900"/>
            <w:sz w:val="20"/>
            <w:u w:val="single" w:color="CC9900"/>
          </w:rPr>
          <w:t>Free Application for Federal Student</w:t>
        </w:r>
      </w:hyperlink>
      <w:hyperlink r:id="rId51">
        <w:r w:rsidRPr="0061081F">
          <w:rPr>
            <w:rFonts w:ascii="Arial" w:eastAsia="Arial" w:hAnsi="Arial" w:cs="Arial"/>
            <w:color w:val="CC9900"/>
            <w:sz w:val="20"/>
            <w:u w:val="single" w:color="CC9900"/>
          </w:rPr>
          <w:t xml:space="preserve"> </w:t>
        </w:r>
      </w:hyperlink>
      <w:hyperlink r:id="rId52">
        <w:r w:rsidRPr="0061081F">
          <w:rPr>
            <w:rFonts w:ascii="Arial" w:eastAsia="Arial" w:hAnsi="Arial" w:cs="Arial"/>
            <w:color w:val="CC9900"/>
            <w:sz w:val="20"/>
            <w:u w:val="single" w:color="CC9900"/>
          </w:rPr>
          <w:t>Ai</w:t>
        </w:r>
      </w:hyperlink>
      <w:hyperlink r:id="rId53">
        <w:r w:rsidRPr="0061081F">
          <w:rPr>
            <w:rFonts w:ascii="Arial" w:eastAsia="Arial" w:hAnsi="Arial" w:cs="Arial"/>
            <w:color w:val="CC9900"/>
            <w:sz w:val="20"/>
            <w:u w:val="single" w:color="CC9900"/>
          </w:rPr>
          <w:t>d</w:t>
        </w:r>
      </w:hyperlink>
      <w:hyperlink r:id="rId54">
        <w:r w:rsidRPr="0061081F">
          <w:rPr>
            <w:rFonts w:ascii="Arial" w:eastAsia="Arial" w:hAnsi="Arial" w:cs="Arial"/>
            <w:color w:val="000000"/>
            <w:sz w:val="20"/>
          </w:rPr>
          <w:t xml:space="preserve"> </w:t>
        </w:r>
      </w:hyperlink>
      <w:hyperlink r:id="rId55">
        <w:r w:rsidRPr="0061081F">
          <w:rPr>
            <w:rFonts w:ascii="Arial" w:eastAsia="Arial" w:hAnsi="Arial" w:cs="Arial"/>
            <w:color w:val="000000"/>
            <w:sz w:val="20"/>
          </w:rPr>
          <w:t xml:space="preserve">on </w:t>
        </w:r>
      </w:hyperlink>
      <w:r w:rsidRPr="0061081F">
        <w:rPr>
          <w:rFonts w:ascii="Arial" w:eastAsia="Arial" w:hAnsi="Arial" w:cs="Arial"/>
          <w:color w:val="000000"/>
          <w:sz w:val="20"/>
        </w:rPr>
        <w:t xml:space="preserve">the web.  The University of Saint Mary’s FAFSA school code is 001943     </w:t>
      </w:r>
    </w:p>
    <w:p w:rsidR="0061081F" w:rsidRPr="0061081F" w:rsidRDefault="0061081F" w:rsidP="0061081F">
      <w:pPr>
        <w:spacing w:after="36"/>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numPr>
          <w:ilvl w:val="0"/>
          <w:numId w:val="3"/>
        </w:numPr>
        <w:spacing w:after="28"/>
        <w:ind w:right="14" w:hanging="449"/>
        <w:rPr>
          <w:rFonts w:ascii="Arial" w:eastAsia="Arial" w:hAnsi="Arial" w:cs="Arial"/>
          <w:color w:val="000000"/>
          <w:sz w:val="20"/>
        </w:rPr>
      </w:pPr>
      <w:r w:rsidRPr="0061081F">
        <w:rPr>
          <w:rFonts w:ascii="Arial" w:eastAsia="Arial" w:hAnsi="Arial" w:cs="Arial"/>
          <w:color w:val="000000"/>
          <w:sz w:val="20"/>
        </w:rPr>
        <w:t xml:space="preserve">Federal Pell Grant.    </w:t>
      </w:r>
    </w:p>
    <w:p w:rsidR="0061081F" w:rsidRPr="0061081F" w:rsidRDefault="0061081F" w:rsidP="0061081F">
      <w:pPr>
        <w:numPr>
          <w:ilvl w:val="0"/>
          <w:numId w:val="3"/>
        </w:numPr>
        <w:spacing w:after="31"/>
        <w:ind w:right="14" w:hanging="449"/>
        <w:rPr>
          <w:rFonts w:ascii="Arial" w:eastAsia="Arial" w:hAnsi="Arial" w:cs="Arial"/>
          <w:color w:val="000000"/>
          <w:sz w:val="20"/>
        </w:rPr>
      </w:pPr>
      <w:r w:rsidRPr="0061081F">
        <w:rPr>
          <w:rFonts w:ascii="Arial" w:eastAsia="Arial" w:hAnsi="Arial" w:cs="Arial"/>
          <w:color w:val="000000"/>
          <w:sz w:val="20"/>
        </w:rPr>
        <w:t xml:space="preserve">Teacher Education Assistance for College and Higher Education Grant (TEACH) Grant.    </w:t>
      </w:r>
    </w:p>
    <w:p w:rsidR="0061081F" w:rsidRPr="0061081F" w:rsidRDefault="0061081F" w:rsidP="0061081F">
      <w:pPr>
        <w:numPr>
          <w:ilvl w:val="0"/>
          <w:numId w:val="3"/>
        </w:numPr>
        <w:spacing w:after="5"/>
        <w:ind w:right="14" w:hanging="449"/>
        <w:rPr>
          <w:rFonts w:ascii="Arial" w:eastAsia="Arial" w:hAnsi="Arial" w:cs="Arial"/>
          <w:color w:val="000000"/>
          <w:sz w:val="20"/>
        </w:rPr>
      </w:pPr>
      <w:r w:rsidRPr="0061081F">
        <w:rPr>
          <w:rFonts w:ascii="Arial" w:eastAsia="Arial" w:hAnsi="Arial" w:cs="Arial"/>
          <w:color w:val="000000"/>
          <w:sz w:val="20"/>
        </w:rPr>
        <w:t xml:space="preserve">Federal Subsidized &amp; Unsubsidized Stafford Loan through the William D. Ford Federal Direct Loan Program.     </w:t>
      </w:r>
    </w:p>
    <w:p w:rsidR="0061081F" w:rsidRPr="0061081F" w:rsidRDefault="0061081F" w:rsidP="0061081F">
      <w:pPr>
        <w:numPr>
          <w:ilvl w:val="0"/>
          <w:numId w:val="3"/>
        </w:numPr>
        <w:spacing w:after="28"/>
        <w:ind w:right="14" w:hanging="449"/>
        <w:rPr>
          <w:rFonts w:ascii="Arial" w:eastAsia="Arial" w:hAnsi="Arial" w:cs="Arial"/>
          <w:color w:val="000000"/>
          <w:sz w:val="20"/>
        </w:rPr>
      </w:pPr>
      <w:r w:rsidRPr="0061081F">
        <w:rPr>
          <w:rFonts w:ascii="Arial" w:eastAsia="Arial" w:hAnsi="Arial" w:cs="Arial"/>
          <w:color w:val="000000"/>
          <w:sz w:val="20"/>
        </w:rPr>
        <w:t xml:space="preserve">Federal PLUS Loan through the William D. Ford Federal Direct Loan Program.     </w:t>
      </w:r>
    </w:p>
    <w:p w:rsidR="0061081F" w:rsidRPr="0061081F" w:rsidRDefault="0061081F" w:rsidP="0061081F">
      <w:pPr>
        <w:numPr>
          <w:ilvl w:val="0"/>
          <w:numId w:val="3"/>
        </w:numPr>
        <w:spacing w:after="31"/>
        <w:ind w:right="14" w:hanging="449"/>
        <w:rPr>
          <w:rFonts w:ascii="Arial" w:eastAsia="Arial" w:hAnsi="Arial" w:cs="Arial"/>
          <w:color w:val="000000"/>
          <w:sz w:val="20"/>
        </w:rPr>
      </w:pPr>
      <w:r w:rsidRPr="0061081F">
        <w:rPr>
          <w:rFonts w:ascii="Arial" w:eastAsia="Arial" w:hAnsi="Arial" w:cs="Arial"/>
          <w:color w:val="000000"/>
          <w:sz w:val="20"/>
        </w:rPr>
        <w:t xml:space="preserve">Federal Supplemental Educational Opportunity Grant (FSEOG).    </w:t>
      </w:r>
    </w:p>
    <w:p w:rsidR="0061081F" w:rsidRPr="0061081F" w:rsidRDefault="0061081F" w:rsidP="0061081F">
      <w:pPr>
        <w:numPr>
          <w:ilvl w:val="0"/>
          <w:numId w:val="3"/>
        </w:numPr>
        <w:spacing w:after="28"/>
        <w:ind w:right="14" w:hanging="449"/>
        <w:rPr>
          <w:rFonts w:ascii="Arial" w:eastAsia="Arial" w:hAnsi="Arial" w:cs="Arial"/>
          <w:color w:val="000000"/>
          <w:sz w:val="20"/>
        </w:rPr>
      </w:pPr>
      <w:r w:rsidRPr="0061081F">
        <w:rPr>
          <w:rFonts w:ascii="Arial" w:eastAsia="Arial" w:hAnsi="Arial" w:cs="Arial"/>
          <w:color w:val="000000"/>
          <w:sz w:val="20"/>
        </w:rPr>
        <w:t xml:space="preserve">Federal Work-Study.    </w:t>
      </w:r>
    </w:p>
    <w:p w:rsidR="0061081F" w:rsidRPr="0061081F" w:rsidRDefault="0061081F" w:rsidP="0061081F">
      <w:pPr>
        <w:numPr>
          <w:ilvl w:val="0"/>
          <w:numId w:val="3"/>
        </w:numPr>
        <w:spacing w:after="5"/>
        <w:ind w:right="14" w:hanging="449"/>
        <w:rPr>
          <w:rFonts w:ascii="Arial" w:eastAsia="Arial" w:hAnsi="Arial" w:cs="Arial"/>
          <w:color w:val="000000"/>
          <w:sz w:val="20"/>
        </w:rPr>
      </w:pPr>
      <w:r w:rsidRPr="0061081F">
        <w:rPr>
          <w:rFonts w:ascii="Arial" w:eastAsia="Arial" w:hAnsi="Arial" w:cs="Arial"/>
          <w:color w:val="000000"/>
          <w:sz w:val="20"/>
        </w:rPr>
        <w:t xml:space="preserve">Iraq and Afghanistan Service Grants    </w:t>
      </w:r>
    </w:p>
    <w:p w:rsidR="0061081F" w:rsidRPr="0061081F" w:rsidRDefault="0061081F" w:rsidP="0061081F">
      <w:pPr>
        <w:spacing w:after="0"/>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spacing w:after="262"/>
        <w:ind w:right="14"/>
        <w:rPr>
          <w:rFonts w:ascii="Arial" w:eastAsia="Arial" w:hAnsi="Arial" w:cs="Arial"/>
          <w:color w:val="000000"/>
          <w:sz w:val="20"/>
        </w:rPr>
      </w:pPr>
      <w:r w:rsidRPr="0061081F">
        <w:rPr>
          <w:rFonts w:ascii="Arial" w:eastAsia="Arial" w:hAnsi="Arial" w:cs="Arial"/>
          <w:color w:val="000000"/>
          <w:sz w:val="20"/>
        </w:rPr>
        <w:t xml:space="preserve">For more information about the above Federal aid programs go to the </w:t>
      </w:r>
      <w:hyperlink r:id="rId56">
        <w:r w:rsidRPr="0061081F">
          <w:rPr>
            <w:rFonts w:ascii="Arial" w:eastAsia="Arial" w:hAnsi="Arial" w:cs="Arial"/>
            <w:color w:val="CC9900"/>
            <w:sz w:val="20"/>
            <w:u w:val="single" w:color="CC9900"/>
          </w:rPr>
          <w:t>Federal Student Aid websit</w:t>
        </w:r>
      </w:hyperlink>
      <w:hyperlink r:id="rId57">
        <w:r w:rsidRPr="0061081F">
          <w:rPr>
            <w:rFonts w:ascii="Arial" w:eastAsia="Arial" w:hAnsi="Arial" w:cs="Arial"/>
            <w:color w:val="CC9900"/>
            <w:sz w:val="20"/>
            <w:u w:val="single" w:color="CC9900"/>
          </w:rPr>
          <w:t>e</w:t>
        </w:r>
      </w:hyperlink>
      <w:hyperlink r:id="rId58">
        <w:r w:rsidRPr="0061081F">
          <w:rPr>
            <w:rFonts w:ascii="Arial" w:eastAsia="Arial" w:hAnsi="Arial" w:cs="Arial"/>
            <w:color w:val="000000"/>
            <w:sz w:val="20"/>
          </w:rPr>
          <w:t>.</w:t>
        </w:r>
      </w:hyperlink>
      <w:hyperlink r:id="rId59">
        <w:r w:rsidRPr="0061081F">
          <w:rPr>
            <w:rFonts w:ascii="Arial" w:eastAsia="Arial" w:hAnsi="Arial" w:cs="Arial"/>
            <w:color w:val="000000"/>
            <w:sz w:val="20"/>
          </w:rPr>
          <w:t xml:space="preserve">  </w:t>
        </w:r>
      </w:hyperlink>
      <w:hyperlink r:id="rId60">
        <w:r w:rsidRPr="0061081F">
          <w:rPr>
            <w:rFonts w:ascii="Arial" w:eastAsia="Arial" w:hAnsi="Arial" w:cs="Arial"/>
            <w:color w:val="000000"/>
            <w:sz w:val="20"/>
          </w:rPr>
          <w:t xml:space="preserve"> </w:t>
        </w:r>
      </w:hyperlink>
      <w:r w:rsidRPr="0061081F">
        <w:rPr>
          <w:rFonts w:ascii="Arial" w:eastAsia="Arial" w:hAnsi="Arial" w:cs="Arial"/>
          <w:color w:val="000000"/>
          <w:sz w:val="20"/>
        </w:rPr>
        <w:t xml:space="preserve">  </w:t>
      </w:r>
    </w:p>
    <w:p w:rsidR="0061081F" w:rsidRPr="0061081F" w:rsidRDefault="0061081F" w:rsidP="0061081F">
      <w:pPr>
        <w:spacing w:after="5"/>
        <w:ind w:right="14"/>
        <w:rPr>
          <w:rFonts w:ascii="Arial" w:eastAsia="Arial" w:hAnsi="Arial" w:cs="Arial"/>
          <w:color w:val="000000"/>
          <w:sz w:val="20"/>
        </w:rPr>
      </w:pPr>
      <w:r w:rsidRPr="0061081F">
        <w:rPr>
          <w:rFonts w:ascii="Arial" w:eastAsia="Arial" w:hAnsi="Arial" w:cs="Arial"/>
          <w:color w:val="000000"/>
          <w:sz w:val="20"/>
        </w:rPr>
        <w:t xml:space="preserve">Verification     </w:t>
      </w:r>
    </w:p>
    <w:p w:rsidR="0061081F" w:rsidRPr="0061081F" w:rsidRDefault="0061081F" w:rsidP="0061081F">
      <w:pPr>
        <w:spacing w:after="273"/>
        <w:ind w:right="255"/>
        <w:rPr>
          <w:rFonts w:ascii="Arial" w:eastAsia="Arial" w:hAnsi="Arial" w:cs="Arial"/>
          <w:color w:val="000000"/>
          <w:sz w:val="20"/>
        </w:rPr>
      </w:pPr>
      <w:r w:rsidRPr="0061081F">
        <w:rPr>
          <w:rFonts w:ascii="Arial" w:eastAsia="Arial" w:hAnsi="Arial" w:cs="Arial"/>
          <w:color w:val="000000"/>
          <w:sz w:val="20"/>
        </w:rPr>
        <w:t xml:space="preserve">Financial aid administrators may ask the applicant to supply copies of documentation - such as tax return transcripts, W-2 statements and high school diploma - to verify the data that was submitted on the FAFSA.  Verification is intended to improve the accuracy of the information submitted on the FAFSA.  The college financial aid office will not make financial aid offers, process requests for professional judgment or disburse federal student aid until the verification process is complete.  Financial aid administrators have the right to ask for any documentation they feel is necessary to complete verification. If the family refuses to supply this documentation, the college is prohibited from disbursing federal student aid to the student.     </w:t>
      </w:r>
    </w:p>
    <w:p w:rsidR="0061081F" w:rsidRPr="0061081F" w:rsidRDefault="0061081F" w:rsidP="0061081F">
      <w:pPr>
        <w:spacing w:after="5"/>
        <w:ind w:right="14"/>
        <w:rPr>
          <w:rFonts w:ascii="Arial" w:eastAsia="Arial" w:hAnsi="Arial" w:cs="Arial"/>
          <w:color w:val="000000"/>
          <w:sz w:val="20"/>
        </w:rPr>
      </w:pPr>
      <w:r w:rsidRPr="0061081F">
        <w:rPr>
          <w:rFonts w:ascii="Arial" w:eastAsia="Arial" w:hAnsi="Arial" w:cs="Arial"/>
          <w:color w:val="000000"/>
          <w:sz w:val="20"/>
        </w:rPr>
        <w:t xml:space="preserve">Federal Direct Loan Entrance Counseling    </w:t>
      </w:r>
    </w:p>
    <w:p w:rsidR="0061081F" w:rsidRPr="0061081F" w:rsidRDefault="0061081F" w:rsidP="0061081F">
      <w:pPr>
        <w:spacing w:after="1" w:line="255" w:lineRule="auto"/>
        <w:ind w:right="518"/>
        <w:jc w:val="both"/>
        <w:rPr>
          <w:rFonts w:ascii="Arial" w:eastAsia="Arial" w:hAnsi="Arial" w:cs="Arial"/>
          <w:color w:val="000000"/>
          <w:sz w:val="20"/>
        </w:rPr>
      </w:pPr>
      <w:r w:rsidRPr="0061081F">
        <w:rPr>
          <w:rFonts w:ascii="Arial" w:eastAsia="Arial" w:hAnsi="Arial" w:cs="Arial"/>
          <w:color w:val="000000"/>
          <w:sz w:val="20"/>
        </w:rPr>
        <w:t xml:space="preserve">Students who borrow under the Federal Family Education Loan Program or the Federal Direct Loan Program are required to complete counseling before loans can be disbursed. You may complete your counseling requirements online at </w:t>
      </w:r>
      <w:hyperlink r:id="rId61">
        <w:r w:rsidRPr="0061081F">
          <w:rPr>
            <w:rFonts w:ascii="Arial" w:eastAsia="Arial" w:hAnsi="Arial" w:cs="Arial"/>
            <w:color w:val="CC9900"/>
            <w:sz w:val="20"/>
            <w:u w:val="single" w:color="CC9900"/>
          </w:rPr>
          <w:t>www.studentloans.go</w:t>
        </w:r>
      </w:hyperlink>
      <w:hyperlink r:id="rId62">
        <w:r w:rsidRPr="0061081F">
          <w:rPr>
            <w:rFonts w:ascii="Arial" w:eastAsia="Arial" w:hAnsi="Arial" w:cs="Arial"/>
            <w:color w:val="CC9900"/>
            <w:sz w:val="20"/>
            <w:u w:val="single" w:color="CC9900"/>
          </w:rPr>
          <w:t>v</w:t>
        </w:r>
      </w:hyperlink>
      <w:hyperlink r:id="rId63">
        <w:r w:rsidRPr="0061081F">
          <w:rPr>
            <w:rFonts w:ascii="Arial" w:eastAsia="Arial" w:hAnsi="Arial" w:cs="Arial"/>
            <w:color w:val="000000"/>
            <w:sz w:val="20"/>
          </w:rPr>
          <w:t>.</w:t>
        </w:r>
      </w:hyperlink>
      <w:hyperlink r:id="rId64">
        <w:r w:rsidRPr="0061081F">
          <w:rPr>
            <w:rFonts w:ascii="Arial" w:eastAsia="Arial" w:hAnsi="Arial" w:cs="Arial"/>
            <w:color w:val="000000"/>
            <w:sz w:val="20"/>
          </w:rPr>
          <w:t xml:space="preserve">  </w:t>
        </w:r>
      </w:hyperlink>
      <w:hyperlink r:id="rId65">
        <w:r w:rsidRPr="0061081F">
          <w:rPr>
            <w:rFonts w:ascii="Arial" w:eastAsia="Arial" w:hAnsi="Arial" w:cs="Arial"/>
            <w:color w:val="000000"/>
            <w:sz w:val="20"/>
          </w:rPr>
          <w:t>T</w:t>
        </w:r>
      </w:hyperlink>
      <w:r w:rsidRPr="0061081F">
        <w:rPr>
          <w:rFonts w:ascii="Arial" w:eastAsia="Arial" w:hAnsi="Arial" w:cs="Arial"/>
          <w:color w:val="000000"/>
          <w:sz w:val="20"/>
        </w:rPr>
        <w:t xml:space="preserve">he purpose of entrance counseling is to ensure you understand the terms, conditions and your rights/responsibilities.  Click here to </w:t>
      </w:r>
      <w:hyperlink r:id="rId66">
        <w:r w:rsidRPr="0061081F">
          <w:rPr>
            <w:rFonts w:ascii="Arial" w:eastAsia="Arial" w:hAnsi="Arial" w:cs="Arial"/>
            <w:color w:val="CC9900"/>
            <w:sz w:val="20"/>
            <w:u w:val="single" w:color="CC9900"/>
          </w:rPr>
          <w:t>watch a</w:t>
        </w:r>
      </w:hyperlink>
      <w:hyperlink r:id="rId67">
        <w:r w:rsidRPr="0061081F">
          <w:rPr>
            <w:rFonts w:ascii="Arial" w:eastAsia="Arial" w:hAnsi="Arial" w:cs="Arial"/>
            <w:color w:val="CC9900"/>
            <w:sz w:val="20"/>
            <w:u w:val="single" w:color="CC9900"/>
          </w:rPr>
          <w:t>n</w:t>
        </w:r>
      </w:hyperlink>
      <w:hyperlink r:id="rId68">
        <w:r w:rsidRPr="0061081F">
          <w:rPr>
            <w:rFonts w:ascii="Arial" w:eastAsia="Arial" w:hAnsi="Arial" w:cs="Arial"/>
            <w:color w:val="CC9900"/>
            <w:sz w:val="20"/>
          </w:rPr>
          <w:t xml:space="preserve"> </w:t>
        </w:r>
      </w:hyperlink>
      <w:hyperlink r:id="rId69">
        <w:r w:rsidRPr="0061081F">
          <w:rPr>
            <w:rFonts w:ascii="Arial" w:eastAsia="Arial" w:hAnsi="Arial" w:cs="Arial"/>
            <w:color w:val="CC9900"/>
            <w:sz w:val="20"/>
            <w:u w:val="single" w:color="CC9900"/>
          </w:rPr>
          <w:t>Entrance Counselin</w:t>
        </w:r>
      </w:hyperlink>
      <w:hyperlink r:id="rId70">
        <w:r w:rsidRPr="0061081F">
          <w:rPr>
            <w:rFonts w:ascii="Arial" w:eastAsia="Arial" w:hAnsi="Arial" w:cs="Arial"/>
            <w:color w:val="CC9900"/>
            <w:sz w:val="20"/>
            <w:u w:val="single" w:color="CC9900"/>
          </w:rPr>
          <w:t>g</w:t>
        </w:r>
      </w:hyperlink>
      <w:hyperlink r:id="rId71">
        <w:r w:rsidRPr="0061081F">
          <w:rPr>
            <w:rFonts w:ascii="Arial" w:eastAsia="Arial" w:hAnsi="Arial" w:cs="Arial"/>
            <w:color w:val="000000"/>
            <w:sz w:val="20"/>
          </w:rPr>
          <w:t xml:space="preserve"> vide</w:t>
        </w:r>
      </w:hyperlink>
      <w:r w:rsidRPr="0061081F">
        <w:rPr>
          <w:rFonts w:ascii="Arial" w:eastAsia="Arial" w:hAnsi="Arial" w:cs="Arial"/>
          <w:color w:val="000000"/>
          <w:sz w:val="20"/>
        </w:rPr>
        <w:t xml:space="preserve">o.        </w:t>
      </w:r>
    </w:p>
    <w:p w:rsidR="0061081F" w:rsidRPr="0061081F" w:rsidRDefault="0061081F" w:rsidP="0061081F">
      <w:pPr>
        <w:spacing w:after="2"/>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spacing w:after="5"/>
        <w:ind w:right="14"/>
        <w:rPr>
          <w:rFonts w:ascii="Arial" w:eastAsia="Arial" w:hAnsi="Arial" w:cs="Arial"/>
          <w:color w:val="000000"/>
          <w:sz w:val="20"/>
        </w:rPr>
      </w:pPr>
      <w:r w:rsidRPr="0061081F">
        <w:rPr>
          <w:rFonts w:ascii="Arial" w:eastAsia="Arial" w:hAnsi="Arial" w:cs="Arial"/>
          <w:color w:val="000000"/>
          <w:sz w:val="20"/>
        </w:rPr>
        <w:t xml:space="preserve">Federal Direct Loan Exit Counseling    </w:t>
      </w:r>
    </w:p>
    <w:p w:rsidR="0061081F" w:rsidRPr="0061081F" w:rsidRDefault="0061081F" w:rsidP="0061081F">
      <w:pPr>
        <w:spacing w:after="5"/>
        <w:ind w:right="14"/>
        <w:rPr>
          <w:rFonts w:ascii="Arial" w:eastAsia="Arial" w:hAnsi="Arial" w:cs="Arial"/>
          <w:color w:val="000000"/>
          <w:sz w:val="20"/>
        </w:rPr>
      </w:pPr>
      <w:r w:rsidRPr="0061081F">
        <w:rPr>
          <w:rFonts w:ascii="Arial" w:eastAsia="Arial" w:hAnsi="Arial" w:cs="Arial"/>
          <w:color w:val="000000"/>
          <w:sz w:val="20"/>
        </w:rPr>
        <w:t xml:space="preserve">Borrowers who drop below half time, withdraw or graduate are required to complete an online exit counseling and before they can receive their USM transcripts.  The purpose of the Exit Counseling is to select a repayment plan, review deferment, forbearance, and cancellation provisions, review loan consolidation, and review the serious consequences of delinquency and default. You may complete the exit counseling requirements online at </w:t>
      </w:r>
      <w:hyperlink r:id="rId72">
        <w:r w:rsidRPr="0061081F">
          <w:rPr>
            <w:rFonts w:ascii="Arial" w:eastAsia="Arial" w:hAnsi="Arial" w:cs="Arial"/>
            <w:color w:val="CC9900"/>
            <w:sz w:val="20"/>
            <w:u w:val="single" w:color="CC9900"/>
          </w:rPr>
          <w:t>www.studentloans.go</w:t>
        </w:r>
      </w:hyperlink>
      <w:hyperlink r:id="rId73">
        <w:r w:rsidRPr="0061081F">
          <w:rPr>
            <w:rFonts w:ascii="Arial" w:eastAsia="Arial" w:hAnsi="Arial" w:cs="Arial"/>
            <w:color w:val="CC9900"/>
            <w:sz w:val="20"/>
            <w:u w:val="single" w:color="CC9900"/>
          </w:rPr>
          <w:t>v</w:t>
        </w:r>
      </w:hyperlink>
      <w:hyperlink r:id="rId74">
        <w:r w:rsidRPr="0061081F">
          <w:rPr>
            <w:rFonts w:ascii="Arial" w:eastAsia="Arial" w:hAnsi="Arial" w:cs="Arial"/>
            <w:color w:val="000000"/>
            <w:sz w:val="20"/>
          </w:rPr>
          <w:t>. Cli</w:t>
        </w:r>
      </w:hyperlink>
      <w:r w:rsidRPr="0061081F">
        <w:rPr>
          <w:rFonts w:ascii="Arial" w:eastAsia="Arial" w:hAnsi="Arial" w:cs="Arial"/>
          <w:color w:val="000000"/>
          <w:sz w:val="20"/>
        </w:rPr>
        <w:t xml:space="preserve">ck here to </w:t>
      </w:r>
      <w:hyperlink r:id="rId75">
        <w:r w:rsidRPr="0061081F">
          <w:rPr>
            <w:rFonts w:ascii="Arial" w:eastAsia="Arial" w:hAnsi="Arial" w:cs="Arial"/>
            <w:color w:val="CC9900"/>
            <w:sz w:val="20"/>
            <w:u w:val="single" w:color="CC9900"/>
          </w:rPr>
          <w:t>watch an Ex</w:t>
        </w:r>
      </w:hyperlink>
      <w:hyperlink r:id="rId76">
        <w:r w:rsidRPr="0061081F">
          <w:rPr>
            <w:rFonts w:ascii="Arial" w:eastAsia="Arial" w:hAnsi="Arial" w:cs="Arial"/>
            <w:color w:val="CC9900"/>
            <w:sz w:val="20"/>
            <w:u w:val="single" w:color="CC9900"/>
          </w:rPr>
          <w:t>i</w:t>
        </w:r>
      </w:hyperlink>
      <w:hyperlink r:id="rId77">
        <w:r w:rsidRPr="0061081F">
          <w:rPr>
            <w:rFonts w:ascii="Arial" w:eastAsia="Arial" w:hAnsi="Arial" w:cs="Arial"/>
            <w:color w:val="CC9900"/>
            <w:sz w:val="20"/>
            <w:u w:val="single" w:color="CC9900"/>
          </w:rPr>
          <w:t>t</w:t>
        </w:r>
      </w:hyperlink>
      <w:hyperlink r:id="rId78">
        <w:r w:rsidRPr="0061081F">
          <w:rPr>
            <w:rFonts w:ascii="Arial" w:eastAsia="Arial" w:hAnsi="Arial" w:cs="Arial"/>
            <w:color w:val="CC9900"/>
            <w:sz w:val="20"/>
          </w:rPr>
          <w:t xml:space="preserve"> </w:t>
        </w:r>
      </w:hyperlink>
      <w:hyperlink r:id="rId79">
        <w:r w:rsidRPr="0061081F">
          <w:rPr>
            <w:rFonts w:ascii="Arial" w:eastAsia="Arial" w:hAnsi="Arial" w:cs="Arial"/>
            <w:color w:val="CC9900"/>
            <w:sz w:val="20"/>
            <w:u w:val="single" w:color="CC9900"/>
          </w:rPr>
          <w:t>Counselin</w:t>
        </w:r>
      </w:hyperlink>
      <w:hyperlink r:id="rId80">
        <w:r w:rsidRPr="0061081F">
          <w:rPr>
            <w:rFonts w:ascii="Arial" w:eastAsia="Arial" w:hAnsi="Arial" w:cs="Arial"/>
            <w:color w:val="CC9900"/>
            <w:sz w:val="20"/>
            <w:u w:val="single" w:color="CC9900"/>
          </w:rPr>
          <w:t>g</w:t>
        </w:r>
      </w:hyperlink>
      <w:hyperlink r:id="rId81">
        <w:r w:rsidRPr="0061081F">
          <w:rPr>
            <w:rFonts w:ascii="Arial" w:eastAsia="Arial" w:hAnsi="Arial" w:cs="Arial"/>
            <w:color w:val="000000"/>
            <w:sz w:val="20"/>
          </w:rPr>
          <w:t xml:space="preserve"> </w:t>
        </w:r>
      </w:hyperlink>
      <w:hyperlink r:id="rId82">
        <w:r w:rsidRPr="0061081F">
          <w:rPr>
            <w:rFonts w:ascii="Arial" w:eastAsia="Arial" w:hAnsi="Arial" w:cs="Arial"/>
            <w:color w:val="000000"/>
            <w:sz w:val="20"/>
          </w:rPr>
          <w:t>vide</w:t>
        </w:r>
      </w:hyperlink>
      <w:r w:rsidRPr="0061081F">
        <w:rPr>
          <w:rFonts w:ascii="Arial" w:eastAsia="Arial" w:hAnsi="Arial" w:cs="Arial"/>
          <w:color w:val="000000"/>
          <w:sz w:val="20"/>
        </w:rPr>
        <w:t xml:space="preserve">o.       </w:t>
      </w:r>
    </w:p>
    <w:p w:rsidR="0061081F" w:rsidRPr="0061081F" w:rsidRDefault="0061081F" w:rsidP="0061081F">
      <w:pPr>
        <w:spacing w:after="0"/>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spacing w:after="5"/>
        <w:ind w:right="14"/>
        <w:rPr>
          <w:rFonts w:ascii="Arial" w:eastAsia="Arial" w:hAnsi="Arial" w:cs="Arial"/>
          <w:color w:val="000000"/>
          <w:sz w:val="20"/>
        </w:rPr>
      </w:pPr>
      <w:r w:rsidRPr="0061081F">
        <w:rPr>
          <w:rFonts w:ascii="Arial" w:eastAsia="Arial" w:hAnsi="Arial" w:cs="Arial"/>
          <w:color w:val="000000"/>
          <w:sz w:val="20"/>
        </w:rPr>
        <w:lastRenderedPageBreak/>
        <w:t xml:space="preserve">Return of Federal Title IV Student Aid     </w:t>
      </w:r>
    </w:p>
    <w:p w:rsidR="0061081F" w:rsidRPr="0061081F" w:rsidRDefault="0061081F" w:rsidP="0061081F">
      <w:pPr>
        <w:spacing w:after="5"/>
        <w:ind w:right="253"/>
        <w:rPr>
          <w:rFonts w:ascii="Arial" w:eastAsia="Arial" w:hAnsi="Arial" w:cs="Arial"/>
          <w:color w:val="000000"/>
          <w:sz w:val="20"/>
        </w:rPr>
      </w:pPr>
      <w:r w:rsidRPr="0061081F">
        <w:rPr>
          <w:rFonts w:ascii="Arial" w:eastAsia="Arial" w:hAnsi="Arial" w:cs="Arial"/>
          <w:color w:val="000000"/>
          <w:sz w:val="20"/>
        </w:rPr>
        <w:t xml:space="preserve">Federal regulations require the use of the Return of Title IV Funds Policy for all students receiving any type of federal aid when calculating the aid a student can retain after withdrawing.  The same policy may be used for state aid.    </w:t>
      </w:r>
    </w:p>
    <w:p w:rsidR="0061081F" w:rsidRPr="0061081F" w:rsidRDefault="0061081F" w:rsidP="0061081F">
      <w:pPr>
        <w:spacing w:after="0"/>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spacing w:after="5"/>
        <w:ind w:right="187"/>
        <w:rPr>
          <w:rFonts w:ascii="Arial" w:eastAsia="Arial" w:hAnsi="Arial" w:cs="Arial"/>
          <w:color w:val="000000"/>
          <w:sz w:val="20"/>
        </w:rPr>
      </w:pPr>
      <w:r w:rsidRPr="0061081F">
        <w:rPr>
          <w:rFonts w:ascii="Arial" w:eastAsia="Arial" w:hAnsi="Arial" w:cs="Arial"/>
          <w:color w:val="000000"/>
          <w:sz w:val="20"/>
        </w:rPr>
        <w:t xml:space="preserve">During the first 60% of the term or semester, a student "earns" aid in direct proportion to the length of time the student remains enrolled. A student who remains enrolled beyond the 60% point earns all aid for that period.    </w:t>
      </w:r>
    </w:p>
    <w:p w:rsidR="0061081F" w:rsidRPr="0061081F" w:rsidRDefault="0061081F" w:rsidP="0061081F">
      <w:pPr>
        <w:spacing w:after="5"/>
        <w:ind w:right="187"/>
        <w:rPr>
          <w:rFonts w:ascii="Arial" w:eastAsia="Arial" w:hAnsi="Arial" w:cs="Arial"/>
          <w:color w:val="000000"/>
          <w:sz w:val="20"/>
        </w:rPr>
      </w:pPr>
    </w:p>
    <w:p w:rsidR="0061081F" w:rsidRPr="0061081F" w:rsidRDefault="0061081F" w:rsidP="0061081F">
      <w:pPr>
        <w:spacing w:after="5"/>
        <w:ind w:right="14"/>
        <w:rPr>
          <w:rFonts w:ascii="Arial" w:eastAsia="Arial" w:hAnsi="Arial" w:cs="Arial"/>
          <w:color w:val="000000"/>
          <w:sz w:val="20"/>
        </w:rPr>
      </w:pPr>
      <w:r w:rsidRPr="0061081F">
        <w:rPr>
          <w:rFonts w:ascii="Arial" w:eastAsia="Arial" w:hAnsi="Arial" w:cs="Arial"/>
          <w:color w:val="000000"/>
          <w:sz w:val="20"/>
        </w:rPr>
        <w:t xml:space="preserve">Effective July 1, 2021, for students enrolled in modules, the period of enrollment for which a calculation of the percentage “earned” is the number of calendar days in the modules aid is paid on excluding any breaks of 5 or more calendar days (cumulative between modules or otherwise). </w:t>
      </w:r>
      <w:r w:rsidRPr="0061081F">
        <w:rPr>
          <w:rFonts w:ascii="Calibri" w:eastAsia="Calibri" w:hAnsi="Calibri" w:cs="Calibri"/>
          <w:color w:val="000000"/>
          <w:sz w:val="24"/>
        </w:rPr>
        <w:t xml:space="preserve"> </w:t>
      </w:r>
      <w:r w:rsidRPr="0061081F">
        <w:rPr>
          <w:rFonts w:ascii="Arial" w:eastAsia="Arial" w:hAnsi="Arial" w:cs="Arial"/>
          <w:color w:val="000000"/>
          <w:sz w:val="20"/>
        </w:rPr>
        <w:t xml:space="preserve"> </w:t>
      </w:r>
    </w:p>
    <w:p w:rsidR="0061081F" w:rsidRPr="0061081F" w:rsidRDefault="0061081F" w:rsidP="0061081F">
      <w:pPr>
        <w:spacing w:after="0"/>
        <w:rPr>
          <w:rFonts w:ascii="Arial" w:eastAsia="Arial" w:hAnsi="Arial" w:cs="Arial"/>
          <w:color w:val="000000"/>
          <w:sz w:val="20"/>
        </w:rPr>
      </w:pPr>
      <w:r w:rsidRPr="0061081F">
        <w:rPr>
          <w:rFonts w:ascii="Arial" w:eastAsia="Arial" w:hAnsi="Arial" w:cs="Arial"/>
          <w:color w:val="000000"/>
        </w:rPr>
        <w:t xml:space="preserve"> </w:t>
      </w:r>
      <w:r w:rsidRPr="0061081F">
        <w:rPr>
          <w:rFonts w:ascii="Arial" w:eastAsia="Arial" w:hAnsi="Arial" w:cs="Arial"/>
          <w:color w:val="000000"/>
          <w:sz w:val="20"/>
        </w:rPr>
        <w:t xml:space="preserve"> </w:t>
      </w:r>
    </w:p>
    <w:p w:rsidR="0061081F" w:rsidRPr="0061081F" w:rsidRDefault="0061081F" w:rsidP="0061081F">
      <w:pPr>
        <w:spacing w:after="5"/>
        <w:ind w:right="235"/>
        <w:rPr>
          <w:rFonts w:ascii="Arial" w:eastAsia="Arial" w:hAnsi="Arial" w:cs="Arial"/>
          <w:color w:val="000000"/>
          <w:sz w:val="20"/>
        </w:rPr>
      </w:pPr>
      <w:r w:rsidRPr="0061081F">
        <w:rPr>
          <w:rFonts w:ascii="Arial" w:eastAsia="Arial" w:hAnsi="Arial" w:cs="Arial"/>
          <w:color w:val="000000"/>
          <w:sz w:val="20"/>
        </w:rPr>
        <w:t xml:space="preserve">The 60% earned calculation still applies and students who complete 60% or more of the modules for which aid was paid will have no return of aid and will be considered to have earned 100%. In addition, students who have successfully completed 49% of all the countable module days (this does not include any days between modules) will be excluded from the Return of Title IV requirement, and any aid paid will be retained with the exception of Pell grant which will be recalculated to only the classes the students complete. This exclusion does not apply to classes that were not completed or for which the student has an F grade earned or unearned.  </w:t>
      </w:r>
    </w:p>
    <w:p w:rsidR="0061081F" w:rsidRPr="0061081F" w:rsidRDefault="0061081F" w:rsidP="0061081F">
      <w:pPr>
        <w:spacing w:after="0"/>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spacing w:after="5"/>
        <w:ind w:right="270"/>
        <w:rPr>
          <w:rFonts w:ascii="Arial" w:eastAsia="Arial" w:hAnsi="Arial" w:cs="Arial"/>
          <w:color w:val="000000"/>
          <w:sz w:val="20"/>
        </w:rPr>
      </w:pPr>
      <w:r w:rsidRPr="0061081F">
        <w:rPr>
          <w:rFonts w:ascii="Arial" w:eastAsia="Arial" w:hAnsi="Arial" w:cs="Arial"/>
          <w:color w:val="000000"/>
          <w:sz w:val="20"/>
        </w:rPr>
        <w:t xml:space="preserve">The regulations have changed for how a return of aid calculation is performed for students who are enrolled in modules and are withdrawn. Some exclusions, such as the 49% exclusion listed above, to complete the R2T4 may apply. These rules are effective July 1, 2021, and a full description of the change to the rules can be found at:  </w:t>
      </w:r>
    </w:p>
    <w:p w:rsidR="0061081F" w:rsidRPr="0061081F" w:rsidRDefault="0061081F" w:rsidP="0061081F">
      <w:pPr>
        <w:spacing w:after="0" w:line="256" w:lineRule="auto"/>
        <w:ind w:right="83"/>
        <w:rPr>
          <w:rFonts w:ascii="Arial" w:eastAsia="Arial" w:hAnsi="Arial" w:cs="Arial"/>
          <w:color w:val="000000"/>
          <w:sz w:val="20"/>
        </w:rPr>
      </w:pPr>
      <w:hyperlink r:id="rId83">
        <w:r w:rsidRPr="0061081F">
          <w:rPr>
            <w:rFonts w:ascii="Arial" w:eastAsia="Arial" w:hAnsi="Arial" w:cs="Arial"/>
            <w:color w:val="0563C1"/>
            <w:sz w:val="20"/>
            <w:u w:val="single" w:color="0563C1"/>
          </w:rPr>
          <w:t>https://www.federalregister.gov/documents/2020/09/02/2020-18636/distance-education</w:t>
        </w:r>
      </w:hyperlink>
      <w:hyperlink r:id="rId84">
        <w:r w:rsidRPr="0061081F">
          <w:rPr>
            <w:rFonts w:ascii="Arial" w:eastAsia="Arial" w:hAnsi="Arial" w:cs="Arial"/>
            <w:color w:val="0563C1"/>
            <w:sz w:val="20"/>
            <w:u w:val="single" w:color="0563C1"/>
          </w:rPr>
          <w:t>an</w:t>
        </w:r>
      </w:hyperlink>
      <w:hyperlink r:id="rId85">
        <w:r w:rsidRPr="0061081F">
          <w:rPr>
            <w:rFonts w:ascii="Arial" w:eastAsia="Arial" w:hAnsi="Arial" w:cs="Arial"/>
            <w:color w:val="0563C1"/>
            <w:sz w:val="20"/>
            <w:u w:val="single" w:color="0563C1"/>
          </w:rPr>
          <w:t>dinnovatio</w:t>
        </w:r>
      </w:hyperlink>
      <w:hyperlink r:id="rId86">
        <w:r w:rsidRPr="0061081F">
          <w:rPr>
            <w:rFonts w:ascii="Arial" w:eastAsia="Arial" w:hAnsi="Arial" w:cs="Arial"/>
            <w:color w:val="0563C1"/>
            <w:sz w:val="20"/>
            <w:u w:val="single" w:color="0563C1"/>
          </w:rPr>
          <w:t>n</w:t>
        </w:r>
      </w:hyperlink>
      <w:hyperlink r:id="rId87">
        <w:r w:rsidRPr="0061081F">
          <w:rPr>
            <w:rFonts w:ascii="Arial" w:eastAsia="Arial" w:hAnsi="Arial" w:cs="Arial"/>
            <w:color w:val="000000"/>
            <w:sz w:val="20"/>
          </w:rPr>
          <w:t xml:space="preserve">  </w:t>
        </w:r>
      </w:hyperlink>
    </w:p>
    <w:p w:rsidR="0061081F" w:rsidRPr="0061081F" w:rsidRDefault="0061081F" w:rsidP="0061081F">
      <w:pPr>
        <w:spacing w:after="0"/>
        <w:rPr>
          <w:rFonts w:ascii="Arial" w:eastAsia="Arial" w:hAnsi="Arial" w:cs="Arial"/>
          <w:color w:val="000000"/>
          <w:sz w:val="20"/>
        </w:rPr>
        <w:sectPr w:rsidR="0061081F" w:rsidRPr="0061081F">
          <w:headerReference w:type="even" r:id="rId88"/>
          <w:headerReference w:type="default" r:id="rId89"/>
          <w:footerReference w:type="even" r:id="rId90"/>
          <w:footerReference w:type="default" r:id="rId91"/>
          <w:headerReference w:type="first" r:id="rId92"/>
          <w:footerReference w:type="first" r:id="rId93"/>
          <w:pgSz w:w="12240" w:h="15840"/>
          <w:pgMar w:top="1198" w:right="1075" w:bottom="944" w:left="631" w:header="720" w:footer="108" w:gutter="0"/>
          <w:cols w:space="720"/>
        </w:sectPr>
      </w:pPr>
    </w:p>
    <w:p w:rsidR="0061081F" w:rsidRPr="0061081F" w:rsidRDefault="0061081F" w:rsidP="0061081F">
      <w:pPr>
        <w:keepNext/>
        <w:keepLines/>
        <w:spacing w:after="0"/>
        <w:outlineLvl w:val="0"/>
        <w:rPr>
          <w:rFonts w:ascii="Franklin Gothic Book" w:eastAsia="Franklin Gothic Book" w:hAnsi="Franklin Gothic Book" w:cs="Franklin Gothic Book"/>
          <w:color w:val="000000"/>
          <w:sz w:val="32"/>
        </w:rPr>
      </w:pPr>
      <w:r w:rsidRPr="0061081F">
        <w:rPr>
          <w:rFonts w:ascii="Franklin Gothic Book" w:eastAsia="Franklin Gothic Book" w:hAnsi="Franklin Gothic Book" w:cs="Franklin Gothic Book"/>
          <w:color w:val="000000"/>
          <w:sz w:val="32"/>
        </w:rPr>
        <w:lastRenderedPageBreak/>
        <w:t xml:space="preserve">Federal Student Loan Default Rate    </w:t>
      </w:r>
    </w:p>
    <w:p w:rsidR="0061081F" w:rsidRPr="0061081F" w:rsidRDefault="0061081F" w:rsidP="0061081F">
      <w:pPr>
        <w:spacing w:after="0"/>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spacing w:after="17" w:line="242" w:lineRule="auto"/>
        <w:ind w:right="107"/>
        <w:jc w:val="both"/>
        <w:rPr>
          <w:rFonts w:ascii="Arial" w:eastAsia="Arial" w:hAnsi="Arial" w:cs="Arial"/>
          <w:color w:val="000000"/>
          <w:sz w:val="20"/>
        </w:rPr>
      </w:pPr>
      <w:r w:rsidRPr="0061081F">
        <w:rPr>
          <w:rFonts w:ascii="Arial" w:eastAsia="Arial" w:hAnsi="Arial" w:cs="Arial"/>
          <w:color w:val="000000"/>
          <w:sz w:val="18"/>
        </w:rPr>
        <w:t xml:space="preserve">A cohort default rate is the percentage of a school's borrowers who enter repayment on certain Federal Family Education Loan (FFEL) Program or William D. Ford Federal Direct Loan (Direct Loan) Program loans during a particular federal fiscal year (FY), October 1 to September 30, and default or meet other specified conditions prior to the end of the second following fiscal year. </w:t>
      </w:r>
      <w:r w:rsidRPr="0061081F">
        <w:rPr>
          <w:rFonts w:ascii="Arial" w:eastAsia="Arial" w:hAnsi="Arial" w:cs="Arial"/>
          <w:color w:val="000000"/>
          <w:sz w:val="20"/>
        </w:rPr>
        <w:t xml:space="preserve"> Below are the 4 most recent default rates for the University of St. Mary.    </w:t>
      </w:r>
    </w:p>
    <w:p w:rsidR="0061081F" w:rsidRPr="0061081F" w:rsidRDefault="0061081F" w:rsidP="0061081F">
      <w:pPr>
        <w:spacing w:after="0"/>
        <w:jc w:val="center"/>
        <w:rPr>
          <w:rFonts w:ascii="Arial" w:eastAsia="Arial" w:hAnsi="Arial" w:cs="Arial"/>
          <w:color w:val="000000"/>
          <w:sz w:val="20"/>
        </w:rPr>
      </w:pPr>
      <w:r w:rsidRPr="0061081F">
        <w:rPr>
          <w:rFonts w:ascii="Arial" w:eastAsia="Arial" w:hAnsi="Arial" w:cs="Arial"/>
          <w:color w:val="000000"/>
          <w:sz w:val="18"/>
        </w:rPr>
        <w:t xml:space="preserve"> </w:t>
      </w:r>
      <w:r w:rsidRPr="0061081F">
        <w:rPr>
          <w:rFonts w:ascii="Arial" w:eastAsia="Arial" w:hAnsi="Arial" w:cs="Arial"/>
          <w:color w:val="000000"/>
          <w:sz w:val="20"/>
        </w:rPr>
        <w:t xml:space="preserve">   </w:t>
      </w:r>
    </w:p>
    <w:tbl>
      <w:tblPr>
        <w:tblStyle w:val="TableGrid"/>
        <w:tblW w:w="6331" w:type="dxa"/>
        <w:tblInd w:w="2035" w:type="dxa"/>
        <w:tblCellMar>
          <w:top w:w="157" w:type="dxa"/>
          <w:left w:w="62" w:type="dxa"/>
          <w:bottom w:w="0" w:type="dxa"/>
          <w:right w:w="115" w:type="dxa"/>
        </w:tblCellMar>
        <w:tblLook w:val="04A0" w:firstRow="1" w:lastRow="0" w:firstColumn="1" w:lastColumn="0" w:noHBand="0" w:noVBand="1"/>
      </w:tblPr>
      <w:tblGrid>
        <w:gridCol w:w="1657"/>
        <w:gridCol w:w="1390"/>
        <w:gridCol w:w="1390"/>
        <w:gridCol w:w="1894"/>
      </w:tblGrid>
      <w:tr w:rsidR="0061081F" w:rsidRPr="0061081F" w:rsidTr="0061081F">
        <w:trPr>
          <w:trHeight w:val="641"/>
        </w:trPr>
        <w:tc>
          <w:tcPr>
            <w:tcW w:w="1658" w:type="dxa"/>
            <w:tcBorders>
              <w:top w:val="single" w:sz="6" w:space="0" w:color="A1A1A1"/>
              <w:left w:val="single" w:sz="6" w:space="0" w:color="F0F0F0"/>
              <w:bottom w:val="single" w:sz="6" w:space="0" w:color="A1A1A1"/>
              <w:right w:val="single" w:sz="6" w:space="0" w:color="A1A1A1"/>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  </w:t>
            </w:r>
          </w:p>
        </w:tc>
        <w:tc>
          <w:tcPr>
            <w:tcW w:w="1390" w:type="dxa"/>
            <w:tcBorders>
              <w:top w:val="single" w:sz="6" w:space="0" w:color="A1A1A1"/>
              <w:left w:val="single" w:sz="6" w:space="0" w:color="A1A1A1"/>
              <w:bottom w:val="single" w:sz="6" w:space="0" w:color="A1A1A1"/>
              <w:right w:val="single" w:sz="6" w:space="0" w:color="A1A1A1"/>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FY 2018  </w:t>
            </w:r>
          </w:p>
        </w:tc>
        <w:tc>
          <w:tcPr>
            <w:tcW w:w="1390" w:type="dxa"/>
            <w:tcBorders>
              <w:top w:val="single" w:sz="6" w:space="0" w:color="A1A1A1"/>
              <w:left w:val="single" w:sz="6" w:space="0" w:color="A1A1A1"/>
              <w:bottom w:val="single" w:sz="6" w:space="0" w:color="A1A1A1"/>
              <w:right w:val="single" w:sz="6" w:space="0" w:color="A1A1A1"/>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FY 2017  </w:t>
            </w:r>
          </w:p>
        </w:tc>
        <w:tc>
          <w:tcPr>
            <w:tcW w:w="1894" w:type="dxa"/>
            <w:tcBorders>
              <w:top w:val="single" w:sz="6" w:space="0" w:color="A1A1A1"/>
              <w:left w:val="single" w:sz="6" w:space="0" w:color="A1A1A1"/>
              <w:bottom w:val="single" w:sz="6" w:space="0" w:color="A1A1A1"/>
              <w:right w:val="single" w:sz="6" w:space="0" w:color="F0F0F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FY 2016  </w:t>
            </w:r>
          </w:p>
        </w:tc>
      </w:tr>
      <w:tr w:rsidR="0061081F" w:rsidRPr="0061081F" w:rsidTr="0061081F">
        <w:trPr>
          <w:trHeight w:val="686"/>
        </w:trPr>
        <w:tc>
          <w:tcPr>
            <w:tcW w:w="1658" w:type="dxa"/>
            <w:tcBorders>
              <w:top w:val="single" w:sz="6" w:space="0" w:color="A1A1A1"/>
              <w:left w:val="single" w:sz="6" w:space="0" w:color="F0F0F0"/>
              <w:bottom w:val="single" w:sz="6" w:space="0" w:color="A1A1A1"/>
              <w:right w:val="single" w:sz="6" w:space="0" w:color="A1A1A1"/>
            </w:tcBorders>
          </w:tcPr>
          <w:p w:rsidR="0061081F" w:rsidRPr="0061081F" w:rsidRDefault="0061081F" w:rsidP="0061081F">
            <w:pPr>
              <w:rPr>
                <w:rFonts w:ascii="Arial" w:eastAsia="Arial" w:hAnsi="Arial" w:cs="Arial"/>
                <w:color w:val="000000"/>
                <w:sz w:val="20"/>
              </w:rPr>
            </w:pPr>
            <w:r w:rsidRPr="0061081F">
              <w:rPr>
                <w:rFonts w:ascii="Times New Roman" w:eastAsia="Times New Roman" w:hAnsi="Times New Roman" w:cs="Times New Roman"/>
                <w:color w:val="000000"/>
                <w:sz w:val="20"/>
              </w:rPr>
              <w:t xml:space="preserve">Default Rate </w:t>
            </w:r>
            <w:r w:rsidRPr="0061081F">
              <w:rPr>
                <w:rFonts w:ascii="Arial" w:eastAsia="Arial" w:hAnsi="Arial" w:cs="Arial"/>
                <w:color w:val="000000"/>
                <w:sz w:val="20"/>
              </w:rPr>
              <w:t xml:space="preserve"> </w:t>
            </w:r>
          </w:p>
        </w:tc>
        <w:tc>
          <w:tcPr>
            <w:tcW w:w="1390" w:type="dxa"/>
            <w:tcBorders>
              <w:top w:val="single" w:sz="6" w:space="0" w:color="A1A1A1"/>
              <w:left w:val="single" w:sz="6" w:space="0" w:color="A1A1A1"/>
              <w:bottom w:val="single" w:sz="6" w:space="0" w:color="A1A1A1"/>
              <w:right w:val="single" w:sz="6" w:space="0" w:color="A1A1A1"/>
            </w:tcBorders>
          </w:tcPr>
          <w:p w:rsidR="0061081F" w:rsidRPr="0061081F" w:rsidRDefault="0061081F" w:rsidP="0061081F">
            <w:pPr>
              <w:rPr>
                <w:rFonts w:ascii="Arial" w:eastAsia="Arial" w:hAnsi="Arial" w:cs="Arial"/>
                <w:color w:val="000000"/>
                <w:sz w:val="20"/>
              </w:rPr>
            </w:pPr>
            <w:r w:rsidRPr="0061081F">
              <w:rPr>
                <w:rFonts w:ascii="Times New Roman" w:eastAsia="Times New Roman" w:hAnsi="Times New Roman" w:cs="Times New Roman"/>
                <w:color w:val="000000"/>
                <w:sz w:val="20"/>
              </w:rPr>
              <w:t xml:space="preserve"> 5%</w:t>
            </w:r>
            <w:r w:rsidRPr="0061081F">
              <w:rPr>
                <w:rFonts w:ascii="Arial" w:eastAsia="Arial" w:hAnsi="Arial" w:cs="Arial"/>
                <w:color w:val="000000"/>
                <w:sz w:val="20"/>
              </w:rPr>
              <w:t xml:space="preserve"> </w:t>
            </w:r>
          </w:p>
        </w:tc>
        <w:tc>
          <w:tcPr>
            <w:tcW w:w="1390" w:type="dxa"/>
            <w:tcBorders>
              <w:top w:val="single" w:sz="6" w:space="0" w:color="A1A1A1"/>
              <w:left w:val="single" w:sz="6" w:space="0" w:color="A1A1A1"/>
              <w:bottom w:val="single" w:sz="6" w:space="0" w:color="A1A1A1"/>
              <w:right w:val="single" w:sz="6" w:space="0" w:color="A1A1A1"/>
            </w:tcBorders>
          </w:tcPr>
          <w:p w:rsidR="0061081F" w:rsidRPr="0061081F" w:rsidRDefault="0061081F" w:rsidP="0061081F">
            <w:pPr>
              <w:rPr>
                <w:rFonts w:ascii="Arial" w:eastAsia="Arial" w:hAnsi="Arial" w:cs="Arial"/>
                <w:color w:val="000000"/>
                <w:sz w:val="20"/>
              </w:rPr>
            </w:pPr>
            <w:r w:rsidRPr="0061081F">
              <w:rPr>
                <w:rFonts w:ascii="Times New Roman" w:eastAsia="Times New Roman" w:hAnsi="Times New Roman" w:cs="Times New Roman"/>
                <w:color w:val="000000"/>
                <w:sz w:val="20"/>
              </w:rPr>
              <w:t xml:space="preserve">8.8% </w:t>
            </w:r>
            <w:r w:rsidRPr="0061081F">
              <w:rPr>
                <w:rFonts w:ascii="Arial" w:eastAsia="Arial" w:hAnsi="Arial" w:cs="Arial"/>
                <w:color w:val="000000"/>
                <w:sz w:val="20"/>
              </w:rPr>
              <w:t xml:space="preserve"> </w:t>
            </w:r>
          </w:p>
        </w:tc>
        <w:tc>
          <w:tcPr>
            <w:tcW w:w="1894" w:type="dxa"/>
            <w:tcBorders>
              <w:top w:val="single" w:sz="6" w:space="0" w:color="A1A1A1"/>
              <w:left w:val="single" w:sz="6" w:space="0" w:color="A1A1A1"/>
              <w:bottom w:val="single" w:sz="6" w:space="0" w:color="A1A1A1"/>
              <w:right w:val="single" w:sz="6" w:space="0" w:color="F0F0F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6.4% </w:t>
            </w:r>
            <w:r w:rsidRPr="0061081F">
              <w:rPr>
                <w:rFonts w:ascii="Times New Roman" w:eastAsia="Times New Roman" w:hAnsi="Times New Roman" w:cs="Times New Roman"/>
                <w:color w:val="000000"/>
                <w:sz w:val="20"/>
              </w:rPr>
              <w:t xml:space="preserve"> </w:t>
            </w:r>
            <w:r w:rsidRPr="0061081F">
              <w:rPr>
                <w:rFonts w:ascii="Arial" w:eastAsia="Arial" w:hAnsi="Arial" w:cs="Arial"/>
                <w:color w:val="000000"/>
                <w:sz w:val="20"/>
              </w:rPr>
              <w:t xml:space="preserve"> </w:t>
            </w:r>
          </w:p>
        </w:tc>
      </w:tr>
      <w:tr w:rsidR="0061081F" w:rsidRPr="0061081F" w:rsidTr="0061081F">
        <w:trPr>
          <w:trHeight w:val="684"/>
        </w:trPr>
        <w:tc>
          <w:tcPr>
            <w:tcW w:w="1658" w:type="dxa"/>
            <w:tcBorders>
              <w:top w:val="single" w:sz="6" w:space="0" w:color="A1A1A1"/>
              <w:left w:val="single" w:sz="6" w:space="0" w:color="F0F0F0"/>
              <w:bottom w:val="single" w:sz="6" w:space="0" w:color="A1A1A1"/>
              <w:right w:val="single" w:sz="6" w:space="0" w:color="A1A1A1"/>
            </w:tcBorders>
          </w:tcPr>
          <w:p w:rsidR="0061081F" w:rsidRPr="0061081F" w:rsidRDefault="0061081F" w:rsidP="0061081F">
            <w:pPr>
              <w:rPr>
                <w:rFonts w:ascii="Arial" w:eastAsia="Arial" w:hAnsi="Arial" w:cs="Arial"/>
                <w:color w:val="000000"/>
                <w:sz w:val="20"/>
              </w:rPr>
            </w:pPr>
            <w:r w:rsidRPr="0061081F">
              <w:rPr>
                <w:rFonts w:ascii="Times New Roman" w:eastAsia="Times New Roman" w:hAnsi="Times New Roman" w:cs="Times New Roman"/>
                <w:color w:val="000000"/>
                <w:sz w:val="20"/>
              </w:rPr>
              <w:t xml:space="preserve">No. in Default </w:t>
            </w:r>
            <w:r w:rsidRPr="0061081F">
              <w:rPr>
                <w:rFonts w:ascii="Arial" w:eastAsia="Arial" w:hAnsi="Arial" w:cs="Arial"/>
                <w:color w:val="000000"/>
                <w:sz w:val="20"/>
              </w:rPr>
              <w:t xml:space="preserve"> </w:t>
            </w:r>
          </w:p>
        </w:tc>
        <w:tc>
          <w:tcPr>
            <w:tcW w:w="1390" w:type="dxa"/>
            <w:tcBorders>
              <w:top w:val="single" w:sz="6" w:space="0" w:color="A1A1A1"/>
              <w:left w:val="single" w:sz="6" w:space="0" w:color="A1A1A1"/>
              <w:bottom w:val="single" w:sz="6" w:space="0" w:color="A1A1A1"/>
              <w:right w:val="single" w:sz="6" w:space="0" w:color="A1A1A1"/>
            </w:tcBorders>
          </w:tcPr>
          <w:p w:rsidR="0061081F" w:rsidRPr="0061081F" w:rsidRDefault="0061081F" w:rsidP="0061081F">
            <w:pPr>
              <w:rPr>
                <w:rFonts w:ascii="Arial" w:eastAsia="Arial" w:hAnsi="Arial" w:cs="Arial"/>
                <w:color w:val="000000"/>
                <w:sz w:val="20"/>
              </w:rPr>
            </w:pPr>
            <w:r w:rsidRPr="0061081F">
              <w:rPr>
                <w:rFonts w:ascii="Times New Roman" w:eastAsia="Times New Roman" w:hAnsi="Times New Roman" w:cs="Times New Roman"/>
                <w:color w:val="000000"/>
                <w:sz w:val="20"/>
              </w:rPr>
              <w:t xml:space="preserve"> 23</w:t>
            </w:r>
            <w:r w:rsidRPr="0061081F">
              <w:rPr>
                <w:rFonts w:ascii="Arial" w:eastAsia="Arial" w:hAnsi="Arial" w:cs="Arial"/>
                <w:color w:val="000000"/>
                <w:sz w:val="20"/>
              </w:rPr>
              <w:t xml:space="preserve"> </w:t>
            </w:r>
          </w:p>
        </w:tc>
        <w:tc>
          <w:tcPr>
            <w:tcW w:w="1390" w:type="dxa"/>
            <w:tcBorders>
              <w:top w:val="single" w:sz="6" w:space="0" w:color="A1A1A1"/>
              <w:left w:val="single" w:sz="6" w:space="0" w:color="A1A1A1"/>
              <w:bottom w:val="single" w:sz="6" w:space="0" w:color="A1A1A1"/>
              <w:right w:val="single" w:sz="6" w:space="0" w:color="A1A1A1"/>
            </w:tcBorders>
          </w:tcPr>
          <w:p w:rsidR="0061081F" w:rsidRPr="0061081F" w:rsidRDefault="0061081F" w:rsidP="0061081F">
            <w:pPr>
              <w:rPr>
                <w:rFonts w:ascii="Arial" w:eastAsia="Arial" w:hAnsi="Arial" w:cs="Arial"/>
                <w:color w:val="000000"/>
                <w:sz w:val="20"/>
              </w:rPr>
            </w:pPr>
            <w:r w:rsidRPr="0061081F">
              <w:rPr>
                <w:rFonts w:ascii="Times New Roman" w:eastAsia="Times New Roman" w:hAnsi="Times New Roman" w:cs="Times New Roman"/>
                <w:color w:val="000000"/>
                <w:sz w:val="20"/>
              </w:rPr>
              <w:t xml:space="preserve">43 </w:t>
            </w:r>
            <w:r w:rsidRPr="0061081F">
              <w:rPr>
                <w:rFonts w:ascii="Arial" w:eastAsia="Arial" w:hAnsi="Arial" w:cs="Arial"/>
                <w:color w:val="000000"/>
                <w:sz w:val="20"/>
              </w:rPr>
              <w:t xml:space="preserve"> </w:t>
            </w:r>
          </w:p>
        </w:tc>
        <w:tc>
          <w:tcPr>
            <w:tcW w:w="1894" w:type="dxa"/>
            <w:tcBorders>
              <w:top w:val="single" w:sz="6" w:space="0" w:color="A1A1A1"/>
              <w:left w:val="single" w:sz="6" w:space="0" w:color="A1A1A1"/>
              <w:bottom w:val="single" w:sz="6" w:space="0" w:color="A1A1A1"/>
              <w:right w:val="single" w:sz="6" w:space="0" w:color="F0F0F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32 </w:t>
            </w:r>
            <w:r w:rsidRPr="0061081F">
              <w:rPr>
                <w:rFonts w:ascii="Times New Roman" w:eastAsia="Times New Roman" w:hAnsi="Times New Roman" w:cs="Times New Roman"/>
                <w:color w:val="000000"/>
                <w:sz w:val="20"/>
              </w:rPr>
              <w:t xml:space="preserve"> </w:t>
            </w:r>
            <w:r w:rsidRPr="0061081F">
              <w:rPr>
                <w:rFonts w:ascii="Arial" w:eastAsia="Arial" w:hAnsi="Arial" w:cs="Arial"/>
                <w:color w:val="000000"/>
                <w:sz w:val="20"/>
              </w:rPr>
              <w:t xml:space="preserve"> </w:t>
            </w:r>
          </w:p>
        </w:tc>
      </w:tr>
      <w:tr w:rsidR="0061081F" w:rsidRPr="0061081F" w:rsidTr="0061081F">
        <w:trPr>
          <w:trHeight w:val="689"/>
        </w:trPr>
        <w:tc>
          <w:tcPr>
            <w:tcW w:w="1658" w:type="dxa"/>
            <w:tcBorders>
              <w:top w:val="single" w:sz="6" w:space="0" w:color="A1A1A1"/>
              <w:left w:val="single" w:sz="6" w:space="0" w:color="F0F0F0"/>
              <w:bottom w:val="single" w:sz="6" w:space="0" w:color="A1A1A1"/>
              <w:right w:val="single" w:sz="6" w:space="0" w:color="A1A1A1"/>
            </w:tcBorders>
          </w:tcPr>
          <w:p w:rsidR="0061081F" w:rsidRPr="0061081F" w:rsidRDefault="0061081F" w:rsidP="0061081F">
            <w:pPr>
              <w:rPr>
                <w:rFonts w:ascii="Arial" w:eastAsia="Arial" w:hAnsi="Arial" w:cs="Arial"/>
                <w:color w:val="000000"/>
                <w:sz w:val="20"/>
              </w:rPr>
            </w:pPr>
            <w:r w:rsidRPr="0061081F">
              <w:rPr>
                <w:rFonts w:ascii="Times New Roman" w:eastAsia="Times New Roman" w:hAnsi="Times New Roman" w:cs="Times New Roman"/>
                <w:color w:val="000000"/>
                <w:sz w:val="20"/>
              </w:rPr>
              <w:t xml:space="preserve">No. in Repay </w:t>
            </w:r>
            <w:r w:rsidRPr="0061081F">
              <w:rPr>
                <w:rFonts w:ascii="Arial" w:eastAsia="Arial" w:hAnsi="Arial" w:cs="Arial"/>
                <w:color w:val="000000"/>
                <w:sz w:val="20"/>
              </w:rPr>
              <w:t xml:space="preserve"> </w:t>
            </w:r>
          </w:p>
        </w:tc>
        <w:tc>
          <w:tcPr>
            <w:tcW w:w="1390" w:type="dxa"/>
            <w:tcBorders>
              <w:top w:val="single" w:sz="6" w:space="0" w:color="A1A1A1"/>
              <w:left w:val="single" w:sz="6" w:space="0" w:color="A1A1A1"/>
              <w:bottom w:val="single" w:sz="6" w:space="0" w:color="A1A1A1"/>
              <w:right w:val="single" w:sz="6" w:space="0" w:color="A1A1A1"/>
            </w:tcBorders>
          </w:tcPr>
          <w:p w:rsidR="0061081F" w:rsidRPr="0061081F" w:rsidRDefault="0061081F" w:rsidP="0061081F">
            <w:pPr>
              <w:rPr>
                <w:rFonts w:ascii="Arial" w:eastAsia="Arial" w:hAnsi="Arial" w:cs="Arial"/>
                <w:color w:val="000000"/>
                <w:sz w:val="20"/>
              </w:rPr>
            </w:pPr>
            <w:r w:rsidRPr="0061081F">
              <w:rPr>
                <w:rFonts w:ascii="Times New Roman" w:eastAsia="Times New Roman" w:hAnsi="Times New Roman" w:cs="Times New Roman"/>
                <w:color w:val="000000"/>
                <w:sz w:val="20"/>
              </w:rPr>
              <w:t xml:space="preserve"> 457</w:t>
            </w:r>
            <w:r w:rsidRPr="0061081F">
              <w:rPr>
                <w:rFonts w:ascii="Arial" w:eastAsia="Arial" w:hAnsi="Arial" w:cs="Arial"/>
                <w:color w:val="000000"/>
                <w:sz w:val="20"/>
              </w:rPr>
              <w:t xml:space="preserve"> </w:t>
            </w:r>
          </w:p>
        </w:tc>
        <w:tc>
          <w:tcPr>
            <w:tcW w:w="1390" w:type="dxa"/>
            <w:tcBorders>
              <w:top w:val="single" w:sz="6" w:space="0" w:color="A1A1A1"/>
              <w:left w:val="single" w:sz="6" w:space="0" w:color="A1A1A1"/>
              <w:bottom w:val="single" w:sz="6" w:space="0" w:color="A1A1A1"/>
              <w:right w:val="single" w:sz="6" w:space="0" w:color="A1A1A1"/>
            </w:tcBorders>
          </w:tcPr>
          <w:p w:rsidR="0061081F" w:rsidRPr="0061081F" w:rsidRDefault="0061081F" w:rsidP="0061081F">
            <w:pPr>
              <w:rPr>
                <w:rFonts w:ascii="Arial" w:eastAsia="Arial" w:hAnsi="Arial" w:cs="Arial"/>
                <w:color w:val="000000"/>
                <w:sz w:val="20"/>
              </w:rPr>
            </w:pPr>
            <w:r w:rsidRPr="0061081F">
              <w:rPr>
                <w:rFonts w:ascii="Times New Roman" w:eastAsia="Times New Roman" w:hAnsi="Times New Roman" w:cs="Times New Roman"/>
                <w:color w:val="000000"/>
                <w:sz w:val="20"/>
              </w:rPr>
              <w:t xml:space="preserve">485 </w:t>
            </w:r>
            <w:r w:rsidRPr="0061081F">
              <w:rPr>
                <w:rFonts w:ascii="Arial" w:eastAsia="Arial" w:hAnsi="Arial" w:cs="Arial"/>
                <w:color w:val="000000"/>
                <w:sz w:val="20"/>
              </w:rPr>
              <w:t xml:space="preserve"> </w:t>
            </w:r>
          </w:p>
        </w:tc>
        <w:tc>
          <w:tcPr>
            <w:tcW w:w="1894" w:type="dxa"/>
            <w:tcBorders>
              <w:top w:val="single" w:sz="6" w:space="0" w:color="A1A1A1"/>
              <w:left w:val="single" w:sz="6" w:space="0" w:color="A1A1A1"/>
              <w:bottom w:val="single" w:sz="6" w:space="0" w:color="A1A1A1"/>
              <w:right w:val="single" w:sz="6" w:space="0" w:color="F0F0F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497 </w:t>
            </w:r>
            <w:r w:rsidRPr="0061081F">
              <w:rPr>
                <w:rFonts w:ascii="Times New Roman" w:eastAsia="Times New Roman" w:hAnsi="Times New Roman" w:cs="Times New Roman"/>
                <w:color w:val="000000"/>
                <w:sz w:val="20"/>
              </w:rPr>
              <w:t xml:space="preserve"> </w:t>
            </w:r>
            <w:r w:rsidRPr="0061081F">
              <w:rPr>
                <w:rFonts w:ascii="Arial" w:eastAsia="Arial" w:hAnsi="Arial" w:cs="Arial"/>
                <w:color w:val="000000"/>
                <w:sz w:val="20"/>
              </w:rPr>
              <w:t xml:space="preserve"> </w:t>
            </w:r>
          </w:p>
        </w:tc>
      </w:tr>
    </w:tbl>
    <w:p w:rsidR="0061081F" w:rsidRPr="0061081F" w:rsidRDefault="0061081F" w:rsidP="0061081F">
      <w:pPr>
        <w:spacing w:after="325"/>
        <w:rPr>
          <w:rFonts w:ascii="Arial" w:eastAsia="Arial" w:hAnsi="Arial" w:cs="Arial"/>
          <w:color w:val="000000"/>
          <w:sz w:val="20"/>
        </w:rPr>
      </w:pPr>
      <w:r w:rsidRPr="0061081F">
        <w:rPr>
          <w:rFonts w:ascii="Arial" w:eastAsia="Arial" w:hAnsi="Arial" w:cs="Arial"/>
          <w:color w:val="000000"/>
          <w:sz w:val="18"/>
        </w:rPr>
        <w:t xml:space="preserve"> </w:t>
      </w:r>
      <w:r w:rsidRPr="0061081F">
        <w:rPr>
          <w:rFonts w:ascii="Arial" w:eastAsia="Arial" w:hAnsi="Arial" w:cs="Arial"/>
          <w:color w:val="000000"/>
          <w:sz w:val="20"/>
        </w:rPr>
        <w:t xml:space="preserve">   </w:t>
      </w:r>
    </w:p>
    <w:p w:rsidR="0061081F" w:rsidRPr="0061081F" w:rsidRDefault="0061081F" w:rsidP="0061081F">
      <w:pPr>
        <w:keepNext/>
        <w:keepLines/>
        <w:shd w:val="clear" w:color="auto" w:fill="DADADB"/>
        <w:spacing w:after="0"/>
        <w:outlineLvl w:val="0"/>
        <w:rPr>
          <w:rFonts w:ascii="Franklin Gothic Book" w:eastAsia="Franklin Gothic Book" w:hAnsi="Franklin Gothic Book" w:cs="Franklin Gothic Book"/>
          <w:color w:val="000000"/>
          <w:sz w:val="32"/>
        </w:rPr>
      </w:pPr>
      <w:r w:rsidRPr="0061081F">
        <w:rPr>
          <w:rFonts w:ascii="Franklin Gothic Book" w:eastAsia="Franklin Gothic Book" w:hAnsi="Franklin Gothic Book" w:cs="Franklin Gothic Book"/>
          <w:color w:val="000000"/>
          <w:sz w:val="32"/>
        </w:rPr>
        <w:t xml:space="preserve">Adjustments to Financial Aid Awards    </w:t>
      </w:r>
    </w:p>
    <w:p w:rsidR="0061081F" w:rsidRPr="0061081F" w:rsidRDefault="0061081F" w:rsidP="0061081F">
      <w:pPr>
        <w:spacing w:after="268"/>
        <w:ind w:right="14"/>
        <w:rPr>
          <w:rFonts w:ascii="Arial" w:eastAsia="Arial" w:hAnsi="Arial" w:cs="Arial"/>
          <w:color w:val="000000"/>
          <w:sz w:val="20"/>
        </w:rPr>
      </w:pPr>
      <w:r w:rsidRPr="0061081F">
        <w:rPr>
          <w:rFonts w:ascii="Arial" w:eastAsia="Arial" w:hAnsi="Arial" w:cs="Arial"/>
          <w:color w:val="000000"/>
          <w:sz w:val="20"/>
        </w:rPr>
        <w:t xml:space="preserve">Institutional aid (scholarships, grants and/or room awards) may be adjusted if a student withdraws.  Adjustments due to withdrawals will be calculated based on the institutional tuition refund policy.    </w:t>
      </w:r>
    </w:p>
    <w:p w:rsidR="0061081F" w:rsidRPr="0061081F" w:rsidRDefault="0061081F" w:rsidP="0061081F">
      <w:pPr>
        <w:spacing w:after="283"/>
        <w:ind w:right="14"/>
        <w:rPr>
          <w:rFonts w:ascii="Arial" w:eastAsia="Arial" w:hAnsi="Arial" w:cs="Arial"/>
          <w:color w:val="000000"/>
          <w:sz w:val="20"/>
        </w:rPr>
      </w:pPr>
      <w:r w:rsidRPr="0061081F">
        <w:rPr>
          <w:rFonts w:ascii="Arial" w:eastAsia="Arial" w:hAnsi="Arial" w:cs="Arial"/>
          <w:color w:val="000000"/>
          <w:sz w:val="20"/>
        </w:rPr>
        <w:t xml:space="preserve">Outside agency awards (i.e. third party scholarships or grants) are required to be reported as part of a student’s financial aid package and may adjust or cancel other financial aid including, but not limited to, institutional scholarships or grants.       </w:t>
      </w:r>
    </w:p>
    <w:p w:rsidR="0061081F" w:rsidRPr="0061081F" w:rsidRDefault="0061081F" w:rsidP="0061081F">
      <w:pPr>
        <w:spacing w:after="130"/>
        <w:ind w:right="533"/>
        <w:jc w:val="right"/>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spacing w:after="158" w:line="249" w:lineRule="auto"/>
        <w:ind w:right="543"/>
        <w:rPr>
          <w:rFonts w:ascii="Arial" w:eastAsia="Arial" w:hAnsi="Arial" w:cs="Arial"/>
          <w:color w:val="000000"/>
          <w:sz w:val="20"/>
        </w:rPr>
      </w:pPr>
      <w:r w:rsidRPr="0061081F">
        <w:rPr>
          <w:rFonts w:ascii="Arial" w:eastAsia="Arial" w:hAnsi="Arial" w:cs="Arial"/>
          <w:color w:val="D24716"/>
          <w:sz w:val="20"/>
        </w:rPr>
        <w:t xml:space="preserve">The Office of Financial Aid </w:t>
      </w:r>
      <w:r w:rsidRPr="0061081F">
        <w:rPr>
          <w:rFonts w:ascii="Arial" w:eastAsia="Arial" w:hAnsi="Arial" w:cs="Arial"/>
          <w:b/>
          <w:color w:val="D24716"/>
          <w:sz w:val="20"/>
        </w:rPr>
        <w:t xml:space="preserve">reserves the right </w:t>
      </w:r>
      <w:r w:rsidRPr="0061081F">
        <w:rPr>
          <w:rFonts w:ascii="Arial" w:eastAsia="Arial" w:hAnsi="Arial" w:cs="Arial"/>
          <w:color w:val="D24716"/>
          <w:sz w:val="20"/>
        </w:rPr>
        <w:t xml:space="preserve">to adjust the value of financial aid awards as deemed necessary to comply with federal, state, and institutional guidelines. </w:t>
      </w:r>
      <w:r w:rsidRPr="0061081F">
        <w:rPr>
          <w:rFonts w:ascii="Arial" w:eastAsia="Arial" w:hAnsi="Arial" w:cs="Arial"/>
          <w:color w:val="000000"/>
          <w:sz w:val="20"/>
        </w:rPr>
        <w:t xml:space="preserve">   </w:t>
      </w:r>
    </w:p>
    <w:p w:rsidR="0061081F" w:rsidRPr="0061081F" w:rsidRDefault="0061081F" w:rsidP="0061081F">
      <w:pPr>
        <w:spacing w:after="756"/>
        <w:ind w:right="533"/>
        <w:jc w:val="right"/>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keepNext/>
        <w:keepLines/>
        <w:shd w:val="clear" w:color="auto" w:fill="DADADB"/>
        <w:spacing w:after="0"/>
        <w:outlineLvl w:val="0"/>
        <w:rPr>
          <w:rFonts w:ascii="Franklin Gothic Book" w:eastAsia="Franklin Gothic Book" w:hAnsi="Franklin Gothic Book" w:cs="Franklin Gothic Book"/>
          <w:color w:val="000000"/>
          <w:sz w:val="32"/>
        </w:rPr>
      </w:pPr>
      <w:r w:rsidRPr="0061081F">
        <w:rPr>
          <w:rFonts w:ascii="Franklin Gothic Book" w:eastAsia="Franklin Gothic Book" w:hAnsi="Franklin Gothic Book" w:cs="Franklin Gothic Book"/>
          <w:color w:val="000000"/>
          <w:sz w:val="32"/>
        </w:rPr>
        <w:t xml:space="preserve">Net Price Calculator    </w:t>
      </w:r>
    </w:p>
    <w:p w:rsidR="0061081F" w:rsidRPr="0061081F" w:rsidRDefault="0061081F" w:rsidP="0061081F">
      <w:pPr>
        <w:spacing w:after="2"/>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spacing w:after="5"/>
        <w:ind w:right="14"/>
        <w:rPr>
          <w:rFonts w:ascii="Arial" w:eastAsia="Arial" w:hAnsi="Arial" w:cs="Arial"/>
          <w:color w:val="000000"/>
          <w:sz w:val="20"/>
        </w:rPr>
      </w:pPr>
      <w:r w:rsidRPr="0061081F">
        <w:rPr>
          <w:rFonts w:ascii="Arial" w:eastAsia="Arial" w:hAnsi="Arial" w:cs="Arial"/>
          <w:color w:val="000000"/>
          <w:sz w:val="20"/>
        </w:rPr>
        <w:t xml:space="preserve">What does Net Price mean? Net Price is the amount that a student pays to attend an institution in a single academic year AFTER subtracting scholarships and grants the student receives. Scholarships and grants are forms of financial aid that a student does not have to pay back.    </w:t>
      </w:r>
    </w:p>
    <w:p w:rsidR="0061081F" w:rsidRPr="0061081F" w:rsidRDefault="0061081F" w:rsidP="0061081F">
      <w:pPr>
        <w:spacing w:after="2"/>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spacing w:after="5"/>
        <w:ind w:right="14"/>
        <w:rPr>
          <w:rFonts w:ascii="Arial" w:eastAsia="Arial" w:hAnsi="Arial" w:cs="Arial"/>
          <w:color w:val="000000"/>
          <w:sz w:val="20"/>
        </w:rPr>
      </w:pPr>
      <w:r w:rsidRPr="0061081F">
        <w:rPr>
          <w:rFonts w:ascii="Arial" w:eastAsia="Arial" w:hAnsi="Arial" w:cs="Arial"/>
          <w:color w:val="000000"/>
          <w:sz w:val="20"/>
        </w:rPr>
        <w:t xml:space="preserve">What is a Net Price Calculator? Net price calculators are available on a college’s or university’s website and allow prospective students to enter information about themselves to find out what students like them paid to attend the institution in the previous year, after taking grants and scholarship aid into account.    </w:t>
      </w:r>
    </w:p>
    <w:p w:rsidR="0061081F" w:rsidRPr="0061081F" w:rsidRDefault="0061081F" w:rsidP="0061081F">
      <w:pPr>
        <w:spacing w:after="0"/>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spacing w:after="5"/>
        <w:ind w:right="14"/>
        <w:rPr>
          <w:rFonts w:ascii="Arial" w:eastAsia="Arial" w:hAnsi="Arial" w:cs="Arial"/>
          <w:color w:val="000000"/>
          <w:sz w:val="20"/>
        </w:rPr>
      </w:pPr>
      <w:hyperlink r:id="rId94">
        <w:r w:rsidRPr="0061081F">
          <w:rPr>
            <w:rFonts w:ascii="Arial" w:eastAsia="Arial" w:hAnsi="Arial" w:cs="Arial"/>
            <w:color w:val="CC9900"/>
            <w:sz w:val="20"/>
            <w:u w:val="single" w:color="CC9900"/>
          </w:rPr>
          <w:t>Click her</w:t>
        </w:r>
      </w:hyperlink>
      <w:hyperlink r:id="rId95">
        <w:r w:rsidRPr="0061081F">
          <w:rPr>
            <w:rFonts w:ascii="Arial" w:eastAsia="Arial" w:hAnsi="Arial" w:cs="Arial"/>
            <w:color w:val="CC9900"/>
            <w:sz w:val="20"/>
            <w:u w:val="single" w:color="CC9900"/>
          </w:rPr>
          <w:t>e</w:t>
        </w:r>
      </w:hyperlink>
      <w:hyperlink r:id="rId96">
        <w:r w:rsidRPr="0061081F">
          <w:rPr>
            <w:rFonts w:ascii="Arial" w:eastAsia="Arial" w:hAnsi="Arial" w:cs="Arial"/>
            <w:color w:val="000000"/>
            <w:sz w:val="20"/>
          </w:rPr>
          <w:t xml:space="preserve"> to </w:t>
        </w:r>
      </w:hyperlink>
      <w:r w:rsidRPr="0061081F">
        <w:rPr>
          <w:rFonts w:ascii="Arial" w:eastAsia="Arial" w:hAnsi="Arial" w:cs="Arial"/>
          <w:color w:val="000000"/>
          <w:sz w:val="20"/>
        </w:rPr>
        <w:t xml:space="preserve">be directed to the University of Saint Mary’s Net Price Calculator.    </w:t>
      </w:r>
    </w:p>
    <w:p w:rsidR="0061081F" w:rsidRPr="0061081F" w:rsidRDefault="0061081F" w:rsidP="0061081F">
      <w:pPr>
        <w:spacing w:after="0"/>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keepNext/>
        <w:keepLines/>
        <w:spacing w:after="0"/>
        <w:outlineLvl w:val="0"/>
        <w:rPr>
          <w:rFonts w:ascii="Franklin Gothic Book" w:eastAsia="Franklin Gothic Book" w:hAnsi="Franklin Gothic Book" w:cs="Franklin Gothic Book"/>
          <w:color w:val="000000"/>
          <w:sz w:val="32"/>
        </w:rPr>
      </w:pPr>
      <w:r w:rsidRPr="0061081F">
        <w:rPr>
          <w:rFonts w:ascii="Franklin Gothic Book" w:eastAsia="Franklin Gothic Book" w:hAnsi="Franklin Gothic Book" w:cs="Franklin Gothic Book"/>
          <w:color w:val="000000"/>
          <w:sz w:val="32"/>
        </w:rPr>
        <w:lastRenderedPageBreak/>
        <w:t xml:space="preserve">Professional Judgment for Special Financial Circumstances     </w:t>
      </w:r>
    </w:p>
    <w:p w:rsidR="0061081F" w:rsidRPr="0061081F" w:rsidRDefault="0061081F" w:rsidP="0061081F">
      <w:pPr>
        <w:spacing w:after="2"/>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0E7508">
      <w:pPr>
        <w:spacing w:after="5"/>
        <w:ind w:right="14"/>
        <w:rPr>
          <w:rFonts w:ascii="Arial" w:eastAsia="Arial" w:hAnsi="Arial" w:cs="Arial"/>
          <w:color w:val="000000"/>
          <w:sz w:val="20"/>
        </w:rPr>
      </w:pPr>
      <w:r w:rsidRPr="0061081F">
        <w:rPr>
          <w:rFonts w:ascii="Arial" w:eastAsia="Arial" w:hAnsi="Arial" w:cs="Arial"/>
          <w:color w:val="000000"/>
          <w:sz w:val="20"/>
        </w:rPr>
        <w:t>A school's financial aid administrator can make adjustments to the data elements on the FAFSA because of special circumstances on the family's income and assets.  The decision of the financial aid administrator is final (i.e. there is no appeal). By law, neither the school's president nor the US Department of Education can override the financial aid administrator's decis</w:t>
      </w:r>
      <w:r w:rsidR="000E7508">
        <w:rPr>
          <w:rFonts w:ascii="Arial" w:eastAsia="Arial" w:hAnsi="Arial" w:cs="Arial"/>
          <w:color w:val="000000"/>
          <w:sz w:val="20"/>
        </w:rPr>
        <w:t xml:space="preserve">ion. </w:t>
      </w:r>
      <w:r w:rsidRPr="0061081F">
        <w:rPr>
          <w:rFonts w:ascii="Arial" w:eastAsia="Arial" w:hAnsi="Arial" w:cs="Arial"/>
          <w:color w:val="000000"/>
          <w:sz w:val="20"/>
        </w:rPr>
        <w:t>Common special circumstances include but are not limited to:</w:t>
      </w:r>
      <w:r w:rsidRPr="0061081F">
        <w:rPr>
          <w:rFonts w:ascii="Arial" w:eastAsia="Arial" w:hAnsi="Arial" w:cs="Arial"/>
          <w:color w:val="666666"/>
          <w:sz w:val="20"/>
        </w:rPr>
        <w:t xml:space="preserve"> </w:t>
      </w:r>
      <w:r w:rsidRPr="0061081F">
        <w:rPr>
          <w:rFonts w:ascii="Arial" w:eastAsia="Arial" w:hAnsi="Arial" w:cs="Arial"/>
          <w:color w:val="000000"/>
          <w:sz w:val="20"/>
        </w:rPr>
        <w:t xml:space="preserve">   </w:t>
      </w:r>
    </w:p>
    <w:p w:rsidR="0061081F" w:rsidRPr="0061081F" w:rsidRDefault="0061081F" w:rsidP="0061081F">
      <w:pPr>
        <w:numPr>
          <w:ilvl w:val="0"/>
          <w:numId w:val="4"/>
        </w:numPr>
        <w:spacing w:after="5"/>
        <w:ind w:right="14" w:hanging="360"/>
        <w:rPr>
          <w:rFonts w:ascii="Arial" w:eastAsia="Arial" w:hAnsi="Arial" w:cs="Arial"/>
          <w:color w:val="000000"/>
          <w:sz w:val="20"/>
        </w:rPr>
      </w:pPr>
      <w:r w:rsidRPr="0061081F">
        <w:rPr>
          <w:rFonts w:ascii="Arial" w:eastAsia="Arial" w:hAnsi="Arial" w:cs="Arial"/>
          <w:color w:val="000000"/>
          <w:sz w:val="20"/>
        </w:rPr>
        <w:t xml:space="preserve">Tuition expenses at an elementary or secondary school.    </w:t>
      </w:r>
    </w:p>
    <w:p w:rsidR="0061081F" w:rsidRPr="0061081F" w:rsidRDefault="0061081F" w:rsidP="0061081F">
      <w:pPr>
        <w:numPr>
          <w:ilvl w:val="0"/>
          <w:numId w:val="4"/>
        </w:numPr>
        <w:spacing w:after="5"/>
        <w:ind w:right="14" w:hanging="360"/>
        <w:rPr>
          <w:rFonts w:ascii="Arial" w:eastAsia="Arial" w:hAnsi="Arial" w:cs="Arial"/>
          <w:color w:val="000000"/>
          <w:sz w:val="20"/>
        </w:rPr>
      </w:pPr>
      <w:r w:rsidRPr="0061081F">
        <w:rPr>
          <w:rFonts w:ascii="Arial" w:eastAsia="Arial" w:hAnsi="Arial" w:cs="Arial"/>
          <w:color w:val="000000"/>
          <w:sz w:val="20"/>
        </w:rPr>
        <w:t xml:space="preserve">Medical or dental expenses not covered by insurance.     </w:t>
      </w:r>
    </w:p>
    <w:p w:rsidR="0061081F" w:rsidRPr="0061081F" w:rsidRDefault="0061081F" w:rsidP="0061081F">
      <w:pPr>
        <w:numPr>
          <w:ilvl w:val="0"/>
          <w:numId w:val="4"/>
        </w:numPr>
        <w:spacing w:after="5"/>
        <w:ind w:right="14" w:hanging="360"/>
        <w:rPr>
          <w:rFonts w:ascii="Arial" w:eastAsia="Arial" w:hAnsi="Arial" w:cs="Arial"/>
          <w:color w:val="000000"/>
          <w:sz w:val="20"/>
        </w:rPr>
      </w:pPr>
      <w:r w:rsidRPr="0061081F">
        <w:rPr>
          <w:rFonts w:ascii="Arial" w:eastAsia="Arial" w:hAnsi="Arial" w:cs="Arial"/>
          <w:color w:val="000000"/>
          <w:sz w:val="20"/>
        </w:rPr>
        <w:t xml:space="preserve">Unusually high child care costs.     </w:t>
      </w:r>
    </w:p>
    <w:p w:rsidR="0061081F" w:rsidRPr="0061081F" w:rsidRDefault="0061081F" w:rsidP="0061081F">
      <w:pPr>
        <w:numPr>
          <w:ilvl w:val="0"/>
          <w:numId w:val="4"/>
        </w:numPr>
        <w:spacing w:after="5"/>
        <w:ind w:right="14" w:hanging="360"/>
        <w:rPr>
          <w:rFonts w:ascii="Arial" w:eastAsia="Arial" w:hAnsi="Arial" w:cs="Arial"/>
          <w:color w:val="000000"/>
          <w:sz w:val="20"/>
        </w:rPr>
      </w:pPr>
      <w:r w:rsidRPr="0061081F">
        <w:rPr>
          <w:rFonts w:ascii="Arial" w:eastAsia="Arial" w:hAnsi="Arial" w:cs="Arial"/>
          <w:color w:val="000000"/>
          <w:sz w:val="20"/>
        </w:rPr>
        <w:t xml:space="preserve">Additional costs incurred as a result of a student’s disability.     </w:t>
      </w:r>
    </w:p>
    <w:p w:rsidR="0061081F" w:rsidRPr="0061081F" w:rsidRDefault="0061081F" w:rsidP="0061081F">
      <w:pPr>
        <w:numPr>
          <w:ilvl w:val="0"/>
          <w:numId w:val="4"/>
        </w:numPr>
        <w:spacing w:after="5"/>
        <w:ind w:right="14" w:hanging="360"/>
        <w:rPr>
          <w:rFonts w:ascii="Arial" w:eastAsia="Arial" w:hAnsi="Arial" w:cs="Arial"/>
          <w:color w:val="000000"/>
          <w:sz w:val="20"/>
        </w:rPr>
      </w:pPr>
      <w:r w:rsidRPr="0061081F">
        <w:rPr>
          <w:rFonts w:ascii="Arial" w:eastAsia="Arial" w:hAnsi="Arial" w:cs="Arial"/>
          <w:color w:val="000000"/>
          <w:sz w:val="20"/>
        </w:rPr>
        <w:t xml:space="preserve">Changes in a family’s income or assets.    </w:t>
      </w:r>
    </w:p>
    <w:p w:rsidR="0061081F" w:rsidRPr="0061081F" w:rsidRDefault="0061081F" w:rsidP="0061081F">
      <w:pPr>
        <w:numPr>
          <w:ilvl w:val="0"/>
          <w:numId w:val="4"/>
        </w:numPr>
        <w:spacing w:after="5"/>
        <w:ind w:right="14" w:hanging="360"/>
        <w:rPr>
          <w:rFonts w:ascii="Arial" w:eastAsia="Arial" w:hAnsi="Arial" w:cs="Arial"/>
          <w:color w:val="000000"/>
          <w:sz w:val="20"/>
        </w:rPr>
      </w:pPr>
      <w:r w:rsidRPr="0061081F">
        <w:rPr>
          <w:rFonts w:ascii="Arial" w:eastAsia="Arial" w:hAnsi="Arial" w:cs="Arial"/>
          <w:color w:val="000000"/>
          <w:sz w:val="20"/>
        </w:rPr>
        <w:t xml:space="preserve">Recent unemployment of a family member:  Students/parents may be asked to wait 3 to 6 months after a job loss before requesting a professional judgment review. A wait period allows the student/parent time to find employment. After 3 to 6 months, the student/parent should submit documentation from the previous employer stating when employment ended and, if applicable, a statement from their new employer indicating a hire date and approximate monthly salary. Death, disability or serious illness of a wage-earner, or the wage-earner becomes mentally or physically incapacitated.     </w:t>
      </w:r>
    </w:p>
    <w:p w:rsidR="0061081F" w:rsidRPr="0061081F" w:rsidRDefault="0061081F" w:rsidP="0061081F">
      <w:pPr>
        <w:numPr>
          <w:ilvl w:val="0"/>
          <w:numId w:val="4"/>
        </w:numPr>
        <w:spacing w:after="5"/>
        <w:ind w:right="14" w:hanging="360"/>
        <w:rPr>
          <w:rFonts w:ascii="Arial" w:eastAsia="Arial" w:hAnsi="Arial" w:cs="Arial"/>
          <w:color w:val="000000"/>
          <w:sz w:val="20"/>
        </w:rPr>
      </w:pPr>
      <w:r w:rsidRPr="0061081F">
        <w:rPr>
          <w:rFonts w:ascii="Arial" w:eastAsia="Arial" w:hAnsi="Arial" w:cs="Arial"/>
          <w:color w:val="000000"/>
          <w:sz w:val="20"/>
        </w:rPr>
        <w:t xml:space="preserve">Custodial parent remarries after application date.     </w:t>
      </w:r>
    </w:p>
    <w:p w:rsidR="0061081F" w:rsidRPr="0061081F" w:rsidRDefault="0061081F" w:rsidP="0061081F">
      <w:pPr>
        <w:numPr>
          <w:ilvl w:val="0"/>
          <w:numId w:val="4"/>
        </w:numPr>
        <w:spacing w:after="5"/>
        <w:ind w:right="14" w:hanging="360"/>
        <w:rPr>
          <w:rFonts w:ascii="Arial" w:eastAsia="Arial" w:hAnsi="Arial" w:cs="Arial"/>
          <w:color w:val="000000"/>
          <w:sz w:val="20"/>
        </w:rPr>
      </w:pPr>
      <w:r w:rsidRPr="0061081F">
        <w:rPr>
          <w:rFonts w:ascii="Arial" w:eastAsia="Arial" w:hAnsi="Arial" w:cs="Arial"/>
          <w:color w:val="000000"/>
          <w:sz w:val="20"/>
        </w:rPr>
        <w:t xml:space="preserve">Death of custodial parent and student has not had any contact with non-custodial parent for many years.     </w:t>
      </w:r>
    </w:p>
    <w:p w:rsidR="0061081F" w:rsidRPr="0061081F" w:rsidRDefault="0061081F" w:rsidP="0061081F">
      <w:pPr>
        <w:numPr>
          <w:ilvl w:val="0"/>
          <w:numId w:val="4"/>
        </w:numPr>
        <w:spacing w:after="5"/>
        <w:ind w:right="14" w:hanging="360"/>
        <w:rPr>
          <w:rFonts w:ascii="Arial" w:eastAsia="Arial" w:hAnsi="Arial" w:cs="Arial"/>
          <w:color w:val="000000"/>
          <w:sz w:val="20"/>
        </w:rPr>
      </w:pPr>
      <w:r w:rsidRPr="0061081F">
        <w:rPr>
          <w:rFonts w:ascii="Arial" w:eastAsia="Arial" w:hAnsi="Arial" w:cs="Arial"/>
          <w:color w:val="000000"/>
          <w:sz w:val="20"/>
        </w:rPr>
        <w:t xml:space="preserve">Recent divorce of the student's parents (i.e., to separate the income of the custodial parent from the non-custodial parent).     </w:t>
      </w:r>
    </w:p>
    <w:p w:rsidR="0061081F" w:rsidRPr="0061081F" w:rsidRDefault="0061081F" w:rsidP="0061081F">
      <w:pPr>
        <w:numPr>
          <w:ilvl w:val="0"/>
          <w:numId w:val="4"/>
        </w:numPr>
        <w:spacing w:after="5"/>
        <w:ind w:right="14" w:hanging="360"/>
        <w:rPr>
          <w:rFonts w:ascii="Arial" w:eastAsia="Arial" w:hAnsi="Arial" w:cs="Arial"/>
          <w:color w:val="000000"/>
          <w:sz w:val="20"/>
        </w:rPr>
      </w:pPr>
      <w:r w:rsidRPr="0061081F">
        <w:rPr>
          <w:rFonts w:ascii="Arial" w:eastAsia="Arial" w:hAnsi="Arial" w:cs="Arial"/>
          <w:color w:val="000000"/>
          <w:sz w:val="20"/>
        </w:rPr>
        <w:t xml:space="preserve">Termination of a child support agreement (i.e. the custodial parent will no longer receive child support payments during the award year).     </w:t>
      </w:r>
    </w:p>
    <w:p w:rsidR="0061081F" w:rsidRPr="0061081F" w:rsidRDefault="0061081F" w:rsidP="0061081F">
      <w:pPr>
        <w:numPr>
          <w:ilvl w:val="0"/>
          <w:numId w:val="4"/>
        </w:numPr>
        <w:spacing w:after="5"/>
        <w:ind w:right="14" w:hanging="360"/>
        <w:rPr>
          <w:rFonts w:ascii="Arial" w:eastAsia="Arial" w:hAnsi="Arial" w:cs="Arial"/>
          <w:color w:val="000000"/>
          <w:sz w:val="20"/>
        </w:rPr>
      </w:pPr>
      <w:r w:rsidRPr="0061081F">
        <w:rPr>
          <w:rFonts w:ascii="Arial" w:eastAsia="Arial" w:hAnsi="Arial" w:cs="Arial"/>
          <w:color w:val="000000"/>
          <w:sz w:val="20"/>
        </w:rPr>
        <w:t xml:space="preserve">Casualty losses due to weather (hurricane, tornado, mud slides, ground subsidence and other natural disasters), fire, theft, acts of God, or terrorism.     </w:t>
      </w:r>
    </w:p>
    <w:p w:rsidR="0061081F" w:rsidRPr="0061081F" w:rsidRDefault="0061081F" w:rsidP="0061081F">
      <w:pPr>
        <w:numPr>
          <w:ilvl w:val="0"/>
          <w:numId w:val="4"/>
        </w:numPr>
        <w:spacing w:after="5"/>
        <w:ind w:right="14" w:hanging="360"/>
        <w:rPr>
          <w:rFonts w:ascii="Arial" w:eastAsia="Arial" w:hAnsi="Arial" w:cs="Arial"/>
          <w:color w:val="000000"/>
          <w:sz w:val="20"/>
        </w:rPr>
      </w:pPr>
      <w:r w:rsidRPr="0061081F">
        <w:rPr>
          <w:rFonts w:ascii="Arial" w:eastAsia="Arial" w:hAnsi="Arial" w:cs="Arial"/>
          <w:color w:val="000000"/>
          <w:sz w:val="20"/>
        </w:rPr>
        <w:t xml:space="preserve">A parent being called to active duty in the armed forces.     </w:t>
      </w:r>
    </w:p>
    <w:p w:rsidR="0061081F" w:rsidRPr="0061081F" w:rsidRDefault="0061081F" w:rsidP="0061081F">
      <w:pPr>
        <w:numPr>
          <w:ilvl w:val="0"/>
          <w:numId w:val="4"/>
        </w:numPr>
        <w:spacing w:after="5"/>
        <w:ind w:right="14" w:hanging="360"/>
        <w:rPr>
          <w:rFonts w:ascii="Arial" w:eastAsia="Arial" w:hAnsi="Arial" w:cs="Arial"/>
          <w:color w:val="000000"/>
          <w:sz w:val="20"/>
        </w:rPr>
      </w:pPr>
      <w:r w:rsidRPr="0061081F">
        <w:rPr>
          <w:rFonts w:ascii="Arial" w:eastAsia="Arial" w:hAnsi="Arial" w:cs="Arial"/>
          <w:color w:val="000000"/>
          <w:sz w:val="20"/>
        </w:rPr>
        <w:t xml:space="preserve">Special needs children.     </w:t>
      </w:r>
    </w:p>
    <w:p w:rsidR="0061081F" w:rsidRPr="0061081F" w:rsidRDefault="0061081F" w:rsidP="0061081F">
      <w:pPr>
        <w:numPr>
          <w:ilvl w:val="0"/>
          <w:numId w:val="4"/>
        </w:numPr>
        <w:spacing w:after="5"/>
        <w:ind w:right="14" w:hanging="360"/>
        <w:rPr>
          <w:rFonts w:ascii="Arial" w:eastAsia="Arial" w:hAnsi="Arial" w:cs="Arial"/>
          <w:color w:val="000000"/>
          <w:sz w:val="20"/>
        </w:rPr>
      </w:pPr>
      <w:r w:rsidRPr="0061081F">
        <w:rPr>
          <w:rFonts w:ascii="Arial" w:eastAsia="Arial" w:hAnsi="Arial" w:cs="Arial"/>
          <w:color w:val="000000"/>
          <w:sz w:val="20"/>
        </w:rPr>
        <w:t xml:space="preserve">Alimony payments that are not deductible on the family's income tax return.     </w:t>
      </w:r>
    </w:p>
    <w:p w:rsidR="0061081F" w:rsidRPr="0061081F" w:rsidRDefault="0061081F" w:rsidP="0061081F">
      <w:pPr>
        <w:numPr>
          <w:ilvl w:val="0"/>
          <w:numId w:val="4"/>
        </w:numPr>
        <w:spacing w:after="5"/>
        <w:ind w:right="14" w:hanging="360"/>
        <w:rPr>
          <w:rFonts w:ascii="Arial" w:eastAsia="Arial" w:hAnsi="Arial" w:cs="Arial"/>
          <w:color w:val="000000"/>
          <w:sz w:val="20"/>
        </w:rPr>
      </w:pPr>
      <w:r w:rsidRPr="0061081F">
        <w:rPr>
          <w:rFonts w:ascii="Arial" w:eastAsia="Arial" w:hAnsi="Arial" w:cs="Arial"/>
          <w:color w:val="000000"/>
          <w:sz w:val="20"/>
        </w:rPr>
        <w:t xml:space="preserve">Temporary layoff or furlough of a wage-earner.     </w:t>
      </w:r>
    </w:p>
    <w:p w:rsidR="0061081F" w:rsidRPr="0061081F" w:rsidRDefault="0061081F" w:rsidP="0061081F">
      <w:pPr>
        <w:numPr>
          <w:ilvl w:val="0"/>
          <w:numId w:val="4"/>
        </w:numPr>
        <w:spacing w:after="5"/>
        <w:ind w:right="14" w:hanging="360"/>
        <w:rPr>
          <w:rFonts w:ascii="Arial" w:eastAsia="Arial" w:hAnsi="Arial" w:cs="Arial"/>
          <w:color w:val="000000"/>
          <w:sz w:val="20"/>
        </w:rPr>
      </w:pPr>
      <w:r w:rsidRPr="0061081F">
        <w:rPr>
          <w:rFonts w:ascii="Arial" w:eastAsia="Arial" w:hAnsi="Arial" w:cs="Arial"/>
          <w:color w:val="000000"/>
          <w:sz w:val="20"/>
        </w:rPr>
        <w:t xml:space="preserve">Drop in income due to fewer hours (i.e., no overtime) or reduced salary or elimination of bonuses.     </w:t>
      </w:r>
    </w:p>
    <w:p w:rsidR="0061081F" w:rsidRPr="0061081F" w:rsidRDefault="0061081F" w:rsidP="0061081F">
      <w:pPr>
        <w:numPr>
          <w:ilvl w:val="0"/>
          <w:numId w:val="4"/>
        </w:numPr>
        <w:spacing w:after="5"/>
        <w:ind w:right="14" w:hanging="360"/>
        <w:rPr>
          <w:rFonts w:ascii="Arial" w:eastAsia="Arial" w:hAnsi="Arial" w:cs="Arial"/>
          <w:color w:val="000000"/>
          <w:sz w:val="20"/>
        </w:rPr>
      </w:pPr>
      <w:r w:rsidRPr="0061081F">
        <w:rPr>
          <w:rFonts w:ascii="Arial" w:eastAsia="Arial" w:hAnsi="Arial" w:cs="Arial"/>
          <w:color w:val="000000"/>
          <w:sz w:val="20"/>
        </w:rPr>
        <w:t xml:space="preserve">Bankruptcy or foreclosure.     </w:t>
      </w:r>
    </w:p>
    <w:p w:rsidR="0061081F" w:rsidRPr="0061081F" w:rsidRDefault="0061081F" w:rsidP="0061081F">
      <w:pPr>
        <w:numPr>
          <w:ilvl w:val="0"/>
          <w:numId w:val="4"/>
        </w:numPr>
        <w:spacing w:after="5"/>
        <w:ind w:right="14" w:hanging="360"/>
        <w:rPr>
          <w:rFonts w:ascii="Arial" w:eastAsia="Arial" w:hAnsi="Arial" w:cs="Arial"/>
          <w:color w:val="000000"/>
          <w:sz w:val="20"/>
        </w:rPr>
      </w:pPr>
      <w:r w:rsidRPr="0061081F">
        <w:rPr>
          <w:rFonts w:ascii="Arial" w:eastAsia="Arial" w:hAnsi="Arial" w:cs="Arial"/>
          <w:color w:val="000000"/>
          <w:sz w:val="20"/>
        </w:rPr>
        <w:t xml:space="preserve">Elder care expenses (e.g., nursing home fees).     </w:t>
      </w:r>
    </w:p>
    <w:p w:rsidR="0061081F" w:rsidRPr="0061081F" w:rsidRDefault="0061081F" w:rsidP="0061081F">
      <w:pPr>
        <w:numPr>
          <w:ilvl w:val="0"/>
          <w:numId w:val="4"/>
        </w:numPr>
        <w:spacing w:after="5"/>
        <w:ind w:right="14" w:hanging="360"/>
        <w:rPr>
          <w:rFonts w:ascii="Arial" w:eastAsia="Arial" w:hAnsi="Arial" w:cs="Arial"/>
          <w:color w:val="000000"/>
          <w:sz w:val="20"/>
        </w:rPr>
      </w:pPr>
      <w:r w:rsidRPr="0061081F">
        <w:rPr>
          <w:rFonts w:ascii="Arial" w:eastAsia="Arial" w:hAnsi="Arial" w:cs="Arial"/>
          <w:color w:val="000000"/>
          <w:sz w:val="20"/>
        </w:rPr>
        <w:t xml:space="preserve">Change in income due to recent retirement    </w:t>
      </w:r>
    </w:p>
    <w:p w:rsidR="0061081F" w:rsidRPr="0061081F" w:rsidRDefault="0061081F" w:rsidP="0061081F">
      <w:pPr>
        <w:numPr>
          <w:ilvl w:val="0"/>
          <w:numId w:val="4"/>
        </w:numPr>
        <w:spacing w:after="5"/>
        <w:ind w:right="14" w:hanging="360"/>
        <w:rPr>
          <w:rFonts w:ascii="Arial" w:eastAsia="Arial" w:hAnsi="Arial" w:cs="Arial"/>
          <w:color w:val="000000"/>
          <w:sz w:val="20"/>
        </w:rPr>
      </w:pPr>
      <w:r w:rsidRPr="0061081F">
        <w:rPr>
          <w:rFonts w:ascii="Arial" w:eastAsia="Arial" w:hAnsi="Arial" w:cs="Arial"/>
          <w:color w:val="000000"/>
          <w:sz w:val="20"/>
        </w:rPr>
        <w:t xml:space="preserve">Divorced students    </w:t>
      </w:r>
    </w:p>
    <w:p w:rsidR="0061081F" w:rsidRPr="0061081F" w:rsidRDefault="0061081F" w:rsidP="0061081F">
      <w:pPr>
        <w:numPr>
          <w:ilvl w:val="0"/>
          <w:numId w:val="4"/>
        </w:numPr>
        <w:spacing w:after="5"/>
        <w:ind w:right="14" w:hanging="360"/>
        <w:rPr>
          <w:rFonts w:ascii="Arial" w:eastAsia="Arial" w:hAnsi="Arial" w:cs="Arial"/>
          <w:color w:val="000000"/>
          <w:sz w:val="20"/>
        </w:rPr>
      </w:pPr>
      <w:r w:rsidRPr="0061081F">
        <w:rPr>
          <w:rFonts w:ascii="Arial" w:eastAsia="Arial" w:hAnsi="Arial" w:cs="Arial"/>
          <w:color w:val="000000"/>
          <w:sz w:val="20"/>
        </w:rPr>
        <w:t xml:space="preserve">Dependency Overrides (changing a student’s dependency status to Independent)    22. Computer Expenses    </w:t>
      </w:r>
    </w:p>
    <w:p w:rsidR="0061081F" w:rsidRPr="0061081F" w:rsidRDefault="0061081F" w:rsidP="0061081F">
      <w:pPr>
        <w:spacing w:after="2"/>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spacing w:after="5"/>
        <w:ind w:right="14"/>
        <w:rPr>
          <w:rFonts w:ascii="Arial" w:eastAsia="Arial" w:hAnsi="Arial" w:cs="Arial"/>
          <w:color w:val="000000"/>
          <w:sz w:val="20"/>
        </w:rPr>
      </w:pPr>
      <w:r w:rsidRPr="0061081F">
        <w:rPr>
          <w:rFonts w:ascii="Arial" w:eastAsia="Arial" w:hAnsi="Arial" w:cs="Arial"/>
          <w:color w:val="000000"/>
          <w:sz w:val="20"/>
        </w:rPr>
        <w:t xml:space="preserve">To be considered for a Professional Judgment Review:    </w:t>
      </w:r>
    </w:p>
    <w:p w:rsidR="0061081F" w:rsidRPr="0061081F" w:rsidRDefault="0061081F" w:rsidP="0061081F">
      <w:pPr>
        <w:numPr>
          <w:ilvl w:val="0"/>
          <w:numId w:val="5"/>
        </w:numPr>
        <w:spacing w:after="5"/>
        <w:ind w:right="14" w:hanging="360"/>
        <w:rPr>
          <w:rFonts w:ascii="Arial" w:eastAsia="Arial" w:hAnsi="Arial" w:cs="Arial"/>
          <w:color w:val="000000"/>
          <w:sz w:val="20"/>
        </w:rPr>
      </w:pPr>
      <w:r w:rsidRPr="0061081F">
        <w:rPr>
          <w:rFonts w:ascii="Arial" w:eastAsia="Arial" w:hAnsi="Arial" w:cs="Arial"/>
          <w:color w:val="000000"/>
          <w:sz w:val="20"/>
        </w:rPr>
        <w:t xml:space="preserve">Complete the normal process for applying for financial aid.    </w:t>
      </w:r>
    </w:p>
    <w:p w:rsidR="0061081F" w:rsidRPr="0061081F" w:rsidRDefault="0061081F" w:rsidP="0061081F">
      <w:pPr>
        <w:numPr>
          <w:ilvl w:val="0"/>
          <w:numId w:val="5"/>
        </w:numPr>
        <w:spacing w:after="5"/>
        <w:ind w:right="14" w:hanging="360"/>
        <w:rPr>
          <w:rFonts w:ascii="Arial" w:eastAsia="Arial" w:hAnsi="Arial" w:cs="Arial"/>
          <w:color w:val="000000"/>
          <w:sz w:val="20"/>
        </w:rPr>
      </w:pPr>
      <w:r w:rsidRPr="0061081F">
        <w:rPr>
          <w:rFonts w:ascii="Arial" w:eastAsia="Arial" w:hAnsi="Arial" w:cs="Arial"/>
          <w:color w:val="000000"/>
          <w:sz w:val="20"/>
        </w:rPr>
        <w:t xml:space="preserve">After you receive an award letter, speak with a financial aid administrator to see if you are eligible to be considered for Special Circumstances. In many cases, a student will receive the maximum financial aid package making a professional judgment for special circumstances unnecessary.      </w:t>
      </w:r>
    </w:p>
    <w:p w:rsidR="0061081F" w:rsidRPr="0061081F" w:rsidRDefault="0061081F" w:rsidP="0061081F">
      <w:pPr>
        <w:numPr>
          <w:ilvl w:val="0"/>
          <w:numId w:val="5"/>
        </w:numPr>
        <w:spacing w:after="5"/>
        <w:ind w:right="14" w:hanging="360"/>
        <w:rPr>
          <w:rFonts w:ascii="Arial" w:eastAsia="Arial" w:hAnsi="Arial" w:cs="Arial"/>
          <w:color w:val="000000"/>
          <w:sz w:val="20"/>
        </w:rPr>
      </w:pPr>
      <w:r w:rsidRPr="0061081F">
        <w:rPr>
          <w:rFonts w:ascii="Arial" w:eastAsia="Arial" w:hAnsi="Arial" w:cs="Arial"/>
          <w:color w:val="000000"/>
          <w:sz w:val="20"/>
        </w:rPr>
        <w:t xml:space="preserve">Generally, graduate/professional degree students only qualify for Direct Unsubsidized loans and, therefore, would not need to request a professional judgment review.    </w:t>
      </w:r>
    </w:p>
    <w:p w:rsidR="0061081F" w:rsidRPr="0061081F" w:rsidRDefault="0061081F" w:rsidP="0061081F">
      <w:pPr>
        <w:numPr>
          <w:ilvl w:val="0"/>
          <w:numId w:val="5"/>
        </w:numPr>
        <w:spacing w:after="5"/>
        <w:ind w:right="14" w:hanging="360"/>
        <w:rPr>
          <w:rFonts w:ascii="Arial" w:eastAsia="Arial" w:hAnsi="Arial" w:cs="Arial"/>
          <w:color w:val="000000"/>
          <w:sz w:val="20"/>
        </w:rPr>
      </w:pPr>
      <w:r w:rsidRPr="0061081F">
        <w:rPr>
          <w:rFonts w:ascii="Arial" w:eastAsia="Arial" w:hAnsi="Arial" w:cs="Arial"/>
          <w:color w:val="000000"/>
          <w:sz w:val="20"/>
        </w:rPr>
        <w:t xml:space="preserve">Send an email to </w:t>
      </w:r>
      <w:r w:rsidRPr="0061081F">
        <w:rPr>
          <w:rFonts w:ascii="Arial" w:eastAsia="Arial" w:hAnsi="Arial" w:cs="Arial"/>
          <w:color w:val="CC9900"/>
          <w:sz w:val="20"/>
          <w:u w:val="single" w:color="CC9900"/>
        </w:rPr>
        <w:t>finaid@stmary.edu</w:t>
      </w:r>
      <w:r w:rsidRPr="0061081F">
        <w:rPr>
          <w:rFonts w:ascii="Arial" w:eastAsia="Arial" w:hAnsi="Arial" w:cs="Arial"/>
          <w:color w:val="000000"/>
          <w:sz w:val="20"/>
        </w:rPr>
        <w:t xml:space="preserve"> to explaining in detail your special circumstances.  The email will be forwarded to the Director for review.  Be prepared to provide additional documentation.      </w:t>
      </w:r>
    </w:p>
    <w:p w:rsidR="0061081F" w:rsidRPr="0061081F" w:rsidRDefault="0061081F" w:rsidP="0061081F">
      <w:pPr>
        <w:spacing w:after="0"/>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keepNext/>
        <w:keepLines/>
        <w:spacing w:after="0"/>
        <w:outlineLvl w:val="0"/>
        <w:rPr>
          <w:rFonts w:ascii="Franklin Gothic Book" w:eastAsia="Franklin Gothic Book" w:hAnsi="Franklin Gothic Book" w:cs="Franklin Gothic Book"/>
          <w:color w:val="000000"/>
          <w:sz w:val="32"/>
        </w:rPr>
      </w:pPr>
      <w:r w:rsidRPr="0061081F">
        <w:rPr>
          <w:rFonts w:ascii="Franklin Gothic Book" w:eastAsia="Franklin Gothic Book" w:hAnsi="Franklin Gothic Book" w:cs="Franklin Gothic Book"/>
          <w:color w:val="000000"/>
          <w:sz w:val="32"/>
        </w:rPr>
        <w:lastRenderedPageBreak/>
        <w:t xml:space="preserve">Consortium Agreements for Federal Student Aid     </w:t>
      </w:r>
    </w:p>
    <w:p w:rsidR="0061081F" w:rsidRPr="0061081F" w:rsidRDefault="0061081F" w:rsidP="0061081F">
      <w:pPr>
        <w:spacing w:after="21"/>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spacing w:after="861"/>
        <w:ind w:right="14"/>
        <w:rPr>
          <w:rFonts w:ascii="Arial" w:eastAsia="Arial" w:hAnsi="Arial" w:cs="Arial"/>
          <w:color w:val="000000"/>
          <w:sz w:val="20"/>
        </w:rPr>
      </w:pPr>
      <w:r w:rsidRPr="0061081F">
        <w:rPr>
          <w:rFonts w:ascii="Arial" w:eastAsia="Arial" w:hAnsi="Arial" w:cs="Arial"/>
          <w:color w:val="000000"/>
          <w:sz w:val="20"/>
        </w:rPr>
        <w:t xml:space="preserve">One of the factors in determining a student’s financial aid package is their enrollment status (e.g. half time or full time enrollment).   Students are allowed to take courses at another institution as long as concurrently enrolled at USM.   USM only approves consortium agreements with schools in the greater Metropolitan Kansas City Area in Kansas and Missouri exceptions can be made on a case by case basis.  Contact the Office of Financial Aid for more information.   </w:t>
      </w:r>
    </w:p>
    <w:p w:rsidR="0061081F" w:rsidRPr="0061081F" w:rsidRDefault="0061081F" w:rsidP="0061081F">
      <w:pPr>
        <w:keepNext/>
        <w:keepLines/>
        <w:shd w:val="clear" w:color="auto" w:fill="DADADB"/>
        <w:spacing w:after="0"/>
        <w:outlineLvl w:val="0"/>
        <w:rPr>
          <w:rFonts w:ascii="Franklin Gothic Book" w:eastAsia="Franklin Gothic Book" w:hAnsi="Franklin Gothic Book" w:cs="Franklin Gothic Book"/>
          <w:color w:val="000000"/>
          <w:sz w:val="32"/>
        </w:rPr>
      </w:pPr>
      <w:r w:rsidRPr="0061081F">
        <w:rPr>
          <w:rFonts w:ascii="Franklin Gothic Book" w:eastAsia="Franklin Gothic Book" w:hAnsi="Franklin Gothic Book" w:cs="Franklin Gothic Book"/>
          <w:color w:val="000000"/>
          <w:sz w:val="32"/>
        </w:rPr>
        <w:t xml:space="preserve">National Student Loan Database System (NSLDS)     </w:t>
      </w:r>
    </w:p>
    <w:p w:rsidR="0061081F" w:rsidRPr="0061081F" w:rsidRDefault="0061081F" w:rsidP="0061081F">
      <w:pPr>
        <w:spacing w:after="0"/>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spacing w:after="5"/>
        <w:ind w:right="14"/>
        <w:rPr>
          <w:rFonts w:ascii="Arial" w:eastAsia="Arial" w:hAnsi="Arial" w:cs="Arial"/>
          <w:color w:val="000000"/>
          <w:sz w:val="20"/>
        </w:rPr>
      </w:pPr>
      <w:r w:rsidRPr="0061081F">
        <w:rPr>
          <w:rFonts w:ascii="Arial" w:eastAsia="Arial" w:hAnsi="Arial" w:cs="Arial"/>
          <w:color w:val="000000"/>
          <w:sz w:val="20"/>
        </w:rPr>
        <w:t xml:space="preserve">NSLDS is the U.S. Department of Education's central database for federal student financial aid records. When USM disburses funds for a federal educational program (Direct Loans, Pell etc.) the transactions will be submitted to NSLDS and will be accessible by guaranty agencies, lenders, institutions or other authorized users of the database. The web site also allows borrowers to track and manage their federal student loans.  Borrowers can access the National Student Loan Data System NSLDS online at </w:t>
      </w:r>
      <w:hyperlink r:id="rId97">
        <w:r w:rsidRPr="0061081F">
          <w:rPr>
            <w:rFonts w:ascii="Arial" w:eastAsia="Arial" w:hAnsi="Arial" w:cs="Arial"/>
            <w:color w:val="CC9900"/>
            <w:sz w:val="20"/>
            <w:u w:val="single" w:color="CC9900"/>
          </w:rPr>
          <w:t>http://www.nslds.ed.go</w:t>
        </w:r>
      </w:hyperlink>
      <w:hyperlink r:id="rId98">
        <w:r w:rsidRPr="0061081F">
          <w:rPr>
            <w:rFonts w:ascii="Arial" w:eastAsia="Arial" w:hAnsi="Arial" w:cs="Arial"/>
            <w:color w:val="CC9900"/>
            <w:sz w:val="20"/>
            <w:u w:val="single" w:color="CC9900"/>
          </w:rPr>
          <w:t>v</w:t>
        </w:r>
      </w:hyperlink>
      <w:hyperlink r:id="rId99">
        <w:r w:rsidRPr="0061081F">
          <w:rPr>
            <w:rFonts w:ascii="Arial" w:eastAsia="Arial" w:hAnsi="Arial" w:cs="Arial"/>
            <w:color w:val="000000"/>
            <w:sz w:val="20"/>
          </w:rPr>
          <w:t>.</w:t>
        </w:r>
      </w:hyperlink>
      <w:hyperlink r:id="rId100">
        <w:r w:rsidRPr="0061081F">
          <w:rPr>
            <w:rFonts w:ascii="Arial" w:eastAsia="Arial" w:hAnsi="Arial" w:cs="Arial"/>
            <w:color w:val="000000"/>
            <w:sz w:val="20"/>
          </w:rPr>
          <w:t xml:space="preserve">  </w:t>
        </w:r>
      </w:hyperlink>
      <w:hyperlink r:id="rId101">
        <w:r w:rsidRPr="0061081F">
          <w:rPr>
            <w:rFonts w:ascii="Arial" w:eastAsia="Arial" w:hAnsi="Arial" w:cs="Arial"/>
            <w:color w:val="000000"/>
            <w:sz w:val="20"/>
          </w:rPr>
          <w:t xml:space="preserve"> </w:t>
        </w:r>
      </w:hyperlink>
      <w:r w:rsidRPr="0061081F">
        <w:rPr>
          <w:rFonts w:ascii="Arial" w:eastAsia="Arial" w:hAnsi="Arial" w:cs="Arial"/>
          <w:color w:val="000000"/>
          <w:sz w:val="20"/>
        </w:rPr>
        <w:t xml:space="preserve"> </w:t>
      </w:r>
    </w:p>
    <w:p w:rsidR="0061081F" w:rsidRDefault="0061081F" w:rsidP="0061081F">
      <w:pPr>
        <w:spacing w:after="857"/>
        <w:rPr>
          <w:rFonts w:ascii="Arial" w:eastAsia="Arial" w:hAnsi="Arial" w:cs="Arial"/>
          <w:color w:val="000000"/>
          <w:sz w:val="20"/>
        </w:rPr>
      </w:pPr>
      <w:r w:rsidRPr="0061081F">
        <w:rPr>
          <w:rFonts w:ascii="Arial" w:eastAsia="Arial" w:hAnsi="Arial" w:cs="Arial"/>
          <w:color w:val="666666"/>
          <w:sz w:val="20"/>
        </w:rPr>
        <w:t xml:space="preserve"> </w:t>
      </w:r>
      <w:r w:rsidRPr="0061081F">
        <w:rPr>
          <w:rFonts w:ascii="Arial" w:eastAsia="Arial" w:hAnsi="Arial" w:cs="Arial"/>
          <w:color w:val="000000"/>
          <w:sz w:val="20"/>
        </w:rPr>
        <w:t xml:space="preserve">   </w:t>
      </w:r>
    </w:p>
    <w:p w:rsidR="0061081F" w:rsidRDefault="0061081F" w:rsidP="0061081F">
      <w:pPr>
        <w:spacing w:after="857"/>
        <w:rPr>
          <w:rFonts w:ascii="Arial" w:eastAsia="Arial" w:hAnsi="Arial" w:cs="Arial"/>
          <w:color w:val="000000"/>
          <w:sz w:val="20"/>
        </w:rPr>
      </w:pPr>
    </w:p>
    <w:p w:rsidR="0061081F" w:rsidRDefault="0061081F" w:rsidP="0061081F">
      <w:pPr>
        <w:spacing w:after="857"/>
        <w:rPr>
          <w:rFonts w:ascii="Arial" w:eastAsia="Arial" w:hAnsi="Arial" w:cs="Arial"/>
          <w:color w:val="000000"/>
          <w:sz w:val="20"/>
        </w:rPr>
      </w:pPr>
    </w:p>
    <w:p w:rsidR="0061081F" w:rsidRDefault="0061081F" w:rsidP="0061081F">
      <w:pPr>
        <w:spacing w:after="857"/>
        <w:rPr>
          <w:rFonts w:ascii="Arial" w:eastAsia="Arial" w:hAnsi="Arial" w:cs="Arial"/>
          <w:color w:val="000000"/>
          <w:sz w:val="20"/>
        </w:rPr>
      </w:pPr>
    </w:p>
    <w:p w:rsidR="0061081F" w:rsidRDefault="0061081F" w:rsidP="0061081F">
      <w:pPr>
        <w:spacing w:after="857"/>
        <w:rPr>
          <w:rFonts w:ascii="Arial" w:eastAsia="Arial" w:hAnsi="Arial" w:cs="Arial"/>
          <w:color w:val="000000"/>
          <w:sz w:val="20"/>
        </w:rPr>
      </w:pPr>
    </w:p>
    <w:p w:rsidR="0061081F" w:rsidRDefault="0061081F" w:rsidP="0061081F">
      <w:pPr>
        <w:spacing w:after="857"/>
        <w:rPr>
          <w:rFonts w:ascii="Arial" w:eastAsia="Arial" w:hAnsi="Arial" w:cs="Arial"/>
          <w:color w:val="000000"/>
          <w:sz w:val="20"/>
        </w:rPr>
      </w:pPr>
    </w:p>
    <w:p w:rsidR="0061081F" w:rsidRDefault="0061081F" w:rsidP="0061081F">
      <w:pPr>
        <w:spacing w:after="857"/>
        <w:rPr>
          <w:rFonts w:ascii="Arial" w:eastAsia="Arial" w:hAnsi="Arial" w:cs="Arial"/>
          <w:color w:val="000000"/>
          <w:sz w:val="20"/>
        </w:rPr>
      </w:pPr>
    </w:p>
    <w:p w:rsidR="000E7508" w:rsidRPr="0061081F" w:rsidRDefault="000E7508" w:rsidP="0061081F">
      <w:pPr>
        <w:spacing w:after="857"/>
        <w:rPr>
          <w:rFonts w:ascii="Arial" w:eastAsia="Arial" w:hAnsi="Arial" w:cs="Arial"/>
          <w:color w:val="000000"/>
          <w:sz w:val="20"/>
        </w:rPr>
      </w:pPr>
    </w:p>
    <w:p w:rsidR="0061081F" w:rsidRPr="0061081F" w:rsidRDefault="0061081F" w:rsidP="0061081F">
      <w:pPr>
        <w:keepNext/>
        <w:keepLines/>
        <w:shd w:val="clear" w:color="auto" w:fill="DADADB"/>
        <w:spacing w:after="0"/>
        <w:outlineLvl w:val="0"/>
        <w:rPr>
          <w:rFonts w:ascii="Franklin Gothic Book" w:eastAsia="Franklin Gothic Book" w:hAnsi="Franklin Gothic Book" w:cs="Franklin Gothic Book"/>
          <w:color w:val="000000"/>
          <w:sz w:val="32"/>
        </w:rPr>
      </w:pPr>
      <w:r w:rsidRPr="0061081F">
        <w:rPr>
          <w:rFonts w:ascii="Franklin Gothic Book" w:eastAsia="Franklin Gothic Book" w:hAnsi="Franklin Gothic Book" w:cs="Franklin Gothic Book"/>
          <w:color w:val="000000"/>
          <w:sz w:val="32"/>
        </w:rPr>
        <w:lastRenderedPageBreak/>
        <w:t xml:space="preserve">Repeat Coursework Policy for Federal Student Aid    </w:t>
      </w:r>
    </w:p>
    <w:p w:rsidR="0061081F" w:rsidRPr="0061081F" w:rsidRDefault="0061081F" w:rsidP="0061081F">
      <w:pPr>
        <w:spacing w:after="5"/>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spacing w:after="5"/>
        <w:ind w:right="14"/>
        <w:rPr>
          <w:rFonts w:ascii="Arial" w:eastAsia="Arial" w:hAnsi="Arial" w:cs="Arial"/>
          <w:color w:val="000000"/>
          <w:sz w:val="20"/>
        </w:rPr>
      </w:pPr>
      <w:r w:rsidRPr="0061081F">
        <w:rPr>
          <w:rFonts w:ascii="Arial" w:eastAsia="Arial" w:hAnsi="Arial" w:cs="Arial"/>
          <w:color w:val="000000"/>
          <w:sz w:val="20"/>
        </w:rPr>
        <w:t xml:space="preserve">Schools may establish a policy that permits or bars students from retaking previously passed coursework (e.g. to improve grade point average). The University of Saint Mary Registrar’s office and Office of Academic Affairs permits students to retake coursework.  Based on such policies, the applicable guidance in the Federal Student Aid Handbook and regulations can be used to determine how to award Title IV aid.  Effective July 1, 2011, Federal Title IV regulations specify that students may receive federal financial aid funding for one repetition of a previously passed course:   </w:t>
      </w:r>
    </w:p>
    <w:p w:rsidR="0061081F" w:rsidRPr="0061081F" w:rsidRDefault="0061081F" w:rsidP="0061081F">
      <w:pPr>
        <w:spacing w:after="2"/>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numPr>
          <w:ilvl w:val="0"/>
          <w:numId w:val="6"/>
        </w:numPr>
        <w:spacing w:after="314" w:line="355" w:lineRule="auto"/>
        <w:ind w:right="14" w:hanging="360"/>
        <w:rPr>
          <w:rFonts w:ascii="Arial" w:eastAsia="Arial" w:hAnsi="Arial" w:cs="Arial"/>
          <w:color w:val="000000"/>
          <w:sz w:val="20"/>
        </w:rPr>
      </w:pPr>
      <w:r w:rsidRPr="0061081F">
        <w:rPr>
          <w:rFonts w:ascii="Arial" w:eastAsia="Arial" w:hAnsi="Arial" w:cs="Arial"/>
          <w:color w:val="000000"/>
          <w:sz w:val="20"/>
        </w:rPr>
        <w:t xml:space="preserve">Examples of repeated coursework that MAY count towards a student’s enrollment status for Federal aid for the purposes of determining financial aid eligibility are:     </w:t>
      </w:r>
    </w:p>
    <w:p w:rsidR="0061081F" w:rsidRPr="0061081F" w:rsidRDefault="0061081F" w:rsidP="0061081F">
      <w:pPr>
        <w:numPr>
          <w:ilvl w:val="1"/>
          <w:numId w:val="6"/>
        </w:numPr>
        <w:spacing w:after="31" w:line="355" w:lineRule="auto"/>
        <w:ind w:right="14" w:hanging="360"/>
        <w:rPr>
          <w:rFonts w:ascii="Arial" w:eastAsia="Arial" w:hAnsi="Arial" w:cs="Arial"/>
          <w:color w:val="000000"/>
          <w:sz w:val="20"/>
        </w:rPr>
      </w:pPr>
      <w:r w:rsidRPr="0061081F">
        <w:rPr>
          <w:rFonts w:ascii="Arial" w:eastAsia="Arial" w:hAnsi="Arial" w:cs="Arial"/>
          <w:color w:val="000000"/>
          <w:sz w:val="20"/>
        </w:rPr>
        <w:t xml:space="preserve">Repeated coursework may count towards a student’s enrollment status if the student received a failing grade. Student may repeat failed course until it is passed.    </w:t>
      </w:r>
    </w:p>
    <w:p w:rsidR="0061081F" w:rsidRPr="0061081F" w:rsidRDefault="0061081F" w:rsidP="0061081F">
      <w:pPr>
        <w:numPr>
          <w:ilvl w:val="1"/>
          <w:numId w:val="6"/>
        </w:numPr>
        <w:spacing w:after="38" w:line="352" w:lineRule="auto"/>
        <w:ind w:right="14" w:hanging="360"/>
        <w:rPr>
          <w:rFonts w:ascii="Arial" w:eastAsia="Arial" w:hAnsi="Arial" w:cs="Arial"/>
          <w:color w:val="000000"/>
          <w:sz w:val="20"/>
        </w:rPr>
      </w:pPr>
      <w:r w:rsidRPr="0061081F">
        <w:rPr>
          <w:rFonts w:ascii="Arial" w:eastAsia="Arial" w:hAnsi="Arial" w:cs="Arial"/>
          <w:color w:val="000000"/>
          <w:sz w:val="20"/>
        </w:rPr>
        <w:t xml:space="preserve">Repeated coursework may count towards a student’s enrollment status if the student withdrew from a course. Student may repeat a withdrawn course until it is passed.    </w:t>
      </w:r>
    </w:p>
    <w:p w:rsidR="0061081F" w:rsidRPr="0061081F" w:rsidRDefault="0061081F" w:rsidP="0061081F">
      <w:pPr>
        <w:numPr>
          <w:ilvl w:val="1"/>
          <w:numId w:val="6"/>
        </w:numPr>
        <w:spacing w:after="5" w:line="361" w:lineRule="auto"/>
        <w:ind w:right="14" w:hanging="360"/>
        <w:rPr>
          <w:rFonts w:ascii="Arial" w:eastAsia="Arial" w:hAnsi="Arial" w:cs="Arial"/>
          <w:color w:val="000000"/>
          <w:sz w:val="20"/>
        </w:rPr>
      </w:pPr>
      <w:r w:rsidRPr="0061081F">
        <w:rPr>
          <w:rFonts w:ascii="Arial" w:eastAsia="Arial" w:hAnsi="Arial" w:cs="Arial"/>
          <w:color w:val="000000"/>
          <w:sz w:val="20"/>
        </w:rPr>
        <w:t xml:space="preserve">Repeated coursework may count towards a student’s enrollment status if a student needs to meet an academic standard for a particular previously passed course, such as a minimum grade. Example: Student received a ‘D’ in a course which requires a minimum grade of ‘C’ for his/her major. Please note that this is limited to one repetition of a passed course.    </w:t>
      </w:r>
    </w:p>
    <w:p w:rsidR="0061081F" w:rsidRDefault="0061081F" w:rsidP="0061081F">
      <w:pPr>
        <w:numPr>
          <w:ilvl w:val="1"/>
          <w:numId w:val="6"/>
        </w:numPr>
        <w:spacing w:after="5" w:line="354" w:lineRule="auto"/>
        <w:ind w:right="14" w:hanging="360"/>
        <w:rPr>
          <w:rFonts w:ascii="Arial" w:eastAsia="Arial" w:hAnsi="Arial" w:cs="Arial"/>
          <w:color w:val="000000"/>
          <w:sz w:val="20"/>
        </w:rPr>
      </w:pPr>
      <w:r w:rsidRPr="0061081F">
        <w:rPr>
          <w:rFonts w:ascii="Arial" w:eastAsia="Arial" w:hAnsi="Arial" w:cs="Arial"/>
          <w:color w:val="000000"/>
          <w:sz w:val="20"/>
        </w:rPr>
        <w:t xml:space="preserve">If a student receives a ‘D’ in a course and decides to repeat the course to improve his/her GPA, he/she may repeat this passed course ONE time. However, if the student wants to repeat it a third time, the course would not count towards the </w:t>
      </w:r>
      <w:r>
        <w:rPr>
          <w:rFonts w:ascii="Arial" w:eastAsia="Arial" w:hAnsi="Arial" w:cs="Arial"/>
          <w:color w:val="000000"/>
          <w:sz w:val="20"/>
        </w:rPr>
        <w:t xml:space="preserve">student’s enrollment status.   </w:t>
      </w:r>
    </w:p>
    <w:p w:rsidR="0061081F" w:rsidRPr="0061081F" w:rsidRDefault="0061081F" w:rsidP="0061081F">
      <w:pPr>
        <w:numPr>
          <w:ilvl w:val="0"/>
          <w:numId w:val="6"/>
        </w:numPr>
        <w:spacing w:after="5" w:line="357" w:lineRule="auto"/>
        <w:ind w:right="14" w:hanging="360"/>
        <w:rPr>
          <w:rFonts w:ascii="Arial" w:eastAsia="Arial" w:hAnsi="Arial" w:cs="Arial"/>
          <w:color w:val="000000"/>
          <w:sz w:val="20"/>
        </w:rPr>
      </w:pPr>
      <w:r w:rsidRPr="0061081F">
        <w:rPr>
          <w:rFonts w:ascii="Arial" w:eastAsia="Arial" w:hAnsi="Arial" w:cs="Arial"/>
          <w:color w:val="000000"/>
          <w:sz w:val="20"/>
        </w:rPr>
        <w:t xml:space="preserve">Example(s) of repeated coursework that may NOT count towards a student’s enrollment status for the purpose of determining financial aid eligibility is listed below:     </w:t>
      </w:r>
    </w:p>
    <w:p w:rsidR="0061081F" w:rsidRPr="0061081F" w:rsidRDefault="0061081F" w:rsidP="0061081F">
      <w:pPr>
        <w:numPr>
          <w:ilvl w:val="1"/>
          <w:numId w:val="6"/>
        </w:numPr>
        <w:spacing w:after="369"/>
        <w:ind w:right="14" w:hanging="360"/>
        <w:rPr>
          <w:rFonts w:ascii="Arial" w:eastAsia="Arial" w:hAnsi="Arial" w:cs="Arial"/>
          <w:color w:val="000000"/>
          <w:sz w:val="20"/>
        </w:rPr>
      </w:pPr>
      <w:r w:rsidRPr="0061081F">
        <w:rPr>
          <w:rFonts w:ascii="Arial" w:eastAsia="Arial" w:hAnsi="Arial" w:cs="Arial"/>
          <w:color w:val="000000"/>
          <w:sz w:val="20"/>
        </w:rPr>
        <w:t xml:space="preserve">Retaking a passed course more than once (see above for courses passed with a D).     </w:t>
      </w:r>
    </w:p>
    <w:p w:rsidR="0061081F" w:rsidRPr="0061081F" w:rsidRDefault="0061081F" w:rsidP="0061081F">
      <w:pPr>
        <w:spacing w:after="418"/>
        <w:ind w:right="14"/>
        <w:rPr>
          <w:rFonts w:ascii="Arial" w:eastAsia="Arial" w:hAnsi="Arial" w:cs="Arial"/>
          <w:color w:val="000000"/>
          <w:sz w:val="20"/>
        </w:rPr>
      </w:pPr>
      <w:r w:rsidRPr="0061081F">
        <w:rPr>
          <w:rFonts w:ascii="Arial" w:eastAsia="Arial" w:hAnsi="Arial" w:cs="Arial"/>
          <w:color w:val="000000"/>
          <w:sz w:val="20"/>
        </w:rPr>
        <w:t xml:space="preserve">NOTES:     </w:t>
      </w:r>
    </w:p>
    <w:p w:rsidR="0061081F" w:rsidRPr="0061081F" w:rsidRDefault="0061081F" w:rsidP="0061081F">
      <w:pPr>
        <w:numPr>
          <w:ilvl w:val="1"/>
          <w:numId w:val="7"/>
        </w:numPr>
        <w:spacing w:after="112"/>
        <w:ind w:right="14" w:firstLine="120"/>
        <w:rPr>
          <w:rFonts w:ascii="Arial" w:eastAsia="Arial" w:hAnsi="Arial" w:cs="Arial"/>
          <w:color w:val="000000"/>
          <w:sz w:val="20"/>
        </w:rPr>
      </w:pPr>
      <w:r w:rsidRPr="0061081F">
        <w:rPr>
          <w:rFonts w:ascii="Arial" w:eastAsia="Arial" w:hAnsi="Arial" w:cs="Arial"/>
          <w:color w:val="000000"/>
          <w:sz w:val="20"/>
        </w:rPr>
        <w:t xml:space="preserve">A “passed” course means that the student earned an A, B, C, or D.    </w:t>
      </w:r>
    </w:p>
    <w:p w:rsidR="0061081F" w:rsidRPr="0061081F" w:rsidRDefault="0061081F" w:rsidP="0061081F">
      <w:pPr>
        <w:numPr>
          <w:ilvl w:val="1"/>
          <w:numId w:val="7"/>
        </w:numPr>
        <w:spacing w:after="770" w:line="355" w:lineRule="auto"/>
        <w:ind w:right="14" w:firstLine="120"/>
        <w:rPr>
          <w:rFonts w:ascii="Arial" w:eastAsia="Arial" w:hAnsi="Arial" w:cs="Arial"/>
          <w:color w:val="000000"/>
          <w:sz w:val="20"/>
        </w:rPr>
      </w:pPr>
      <w:r w:rsidRPr="0061081F">
        <w:rPr>
          <w:rFonts w:ascii="Arial" w:eastAsia="Arial" w:hAnsi="Arial" w:cs="Arial"/>
          <w:color w:val="000000"/>
          <w:sz w:val="20"/>
        </w:rPr>
        <w:t xml:space="preserve">All repeated courses affect financial aid satisfactory academic progress calculations.  Regardless of whether the student received financial aid or not, all repeated coursework must be counted as attempted credits (see Satisfactory Academic Progress for more information)   </w:t>
      </w:r>
      <w:r w:rsidRPr="0061081F">
        <w:rPr>
          <w:rFonts w:ascii="Arial" w:eastAsia="Arial" w:hAnsi="Arial" w:cs="Arial"/>
          <w:color w:val="000000"/>
          <w:sz w:val="20"/>
          <w:u w:val="single" w:color="000000"/>
        </w:rPr>
        <w:t>Repeat Coursework Appeal Policy</w:t>
      </w:r>
      <w:r w:rsidRPr="0061081F">
        <w:rPr>
          <w:rFonts w:ascii="Arial" w:eastAsia="Arial" w:hAnsi="Arial" w:cs="Arial"/>
          <w:color w:val="000000"/>
          <w:sz w:val="20"/>
        </w:rPr>
        <w:t xml:space="preserve"> - Students who wish to appeal the Repeat Coursework Policy should mail the Financial Aid office explaining the circumstances for repeating a course.  Appeals will be reviewed by the Director of Financial Aid.    </w:t>
      </w:r>
    </w:p>
    <w:p w:rsidR="0061081F" w:rsidRPr="0061081F" w:rsidRDefault="0061081F" w:rsidP="0061081F">
      <w:pPr>
        <w:spacing w:after="5" w:line="354" w:lineRule="auto"/>
        <w:ind w:right="14"/>
        <w:rPr>
          <w:rFonts w:ascii="Arial" w:eastAsia="Arial" w:hAnsi="Arial" w:cs="Arial"/>
          <w:color w:val="000000"/>
          <w:sz w:val="20"/>
        </w:rPr>
        <w:sectPr w:rsidR="0061081F" w:rsidRPr="0061081F">
          <w:headerReference w:type="even" r:id="rId102"/>
          <w:headerReference w:type="default" r:id="rId103"/>
          <w:footerReference w:type="even" r:id="rId104"/>
          <w:footerReference w:type="default" r:id="rId105"/>
          <w:headerReference w:type="first" r:id="rId106"/>
          <w:footerReference w:type="first" r:id="rId107"/>
          <w:pgSz w:w="12240" w:h="15840"/>
          <w:pgMar w:top="1262" w:right="1406" w:bottom="1081" w:left="811" w:header="1193" w:footer="108" w:gutter="0"/>
          <w:cols w:space="720"/>
        </w:sectPr>
      </w:pPr>
    </w:p>
    <w:p w:rsidR="0061081F" w:rsidRPr="0061081F" w:rsidRDefault="0061081F" w:rsidP="0061081F">
      <w:pPr>
        <w:keepNext/>
        <w:keepLines/>
        <w:shd w:val="clear" w:color="auto" w:fill="DADADB"/>
        <w:spacing w:after="0"/>
        <w:outlineLvl w:val="0"/>
        <w:rPr>
          <w:rFonts w:ascii="Franklin Gothic Book" w:eastAsia="Franklin Gothic Book" w:hAnsi="Franklin Gothic Book" w:cs="Franklin Gothic Book"/>
          <w:color w:val="000000"/>
          <w:sz w:val="32"/>
        </w:rPr>
      </w:pPr>
      <w:r w:rsidRPr="0061081F">
        <w:rPr>
          <w:rFonts w:ascii="Franklin Gothic Book" w:eastAsia="Franklin Gothic Book" w:hAnsi="Franklin Gothic Book" w:cs="Franklin Gothic Book"/>
          <w:color w:val="000000"/>
          <w:sz w:val="32"/>
        </w:rPr>
        <w:lastRenderedPageBreak/>
        <w:t xml:space="preserve">Satisfactory Academic Progress (SAP) for Federal Student Aid    </w:t>
      </w:r>
    </w:p>
    <w:p w:rsidR="0061081F" w:rsidRPr="0061081F" w:rsidRDefault="0061081F" w:rsidP="0061081F">
      <w:pPr>
        <w:spacing w:after="2"/>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spacing w:after="64"/>
        <w:ind w:right="14"/>
        <w:rPr>
          <w:rFonts w:ascii="Arial" w:eastAsia="Arial" w:hAnsi="Arial" w:cs="Arial"/>
          <w:color w:val="000000"/>
          <w:sz w:val="20"/>
        </w:rPr>
      </w:pPr>
      <w:r w:rsidRPr="0061081F">
        <w:rPr>
          <w:rFonts w:ascii="Arial" w:eastAsia="Arial" w:hAnsi="Arial" w:cs="Arial"/>
          <w:color w:val="000000"/>
          <w:sz w:val="20"/>
        </w:rPr>
        <w:t xml:space="preserve">Satisfactory Academic Progress SAP- Regulations of the U.S. Department of Education require that colleges establish specific standards of satisfactory progress for students receiving either federal or state financial aid. All students receiving assistance through the Pell Grant, FSEOG, Kansas Comprehensive Grant, Federal Work Study, or Stafford Loan programs must maintain satisfactory progress as defined by their college in order to remain eligible for these aid programs.     </w:t>
      </w:r>
    </w:p>
    <w:p w:rsidR="0061081F" w:rsidRPr="0061081F" w:rsidRDefault="0061081F" w:rsidP="0061081F">
      <w:pPr>
        <w:spacing w:after="38"/>
        <w:rPr>
          <w:rFonts w:ascii="Arial" w:eastAsia="Arial" w:hAnsi="Arial" w:cs="Arial"/>
          <w:color w:val="000000"/>
          <w:sz w:val="20"/>
        </w:rPr>
      </w:pPr>
      <w:r w:rsidRPr="0061081F">
        <w:rPr>
          <w:rFonts w:ascii="Perpetua" w:eastAsia="Perpetua" w:hAnsi="Perpetua" w:cs="Perpetua"/>
          <w:color w:val="000000"/>
          <w:sz w:val="20"/>
        </w:rPr>
        <w:t xml:space="preserve">  </w:t>
      </w:r>
      <w:r w:rsidRPr="0061081F">
        <w:rPr>
          <w:rFonts w:ascii="Arial" w:eastAsia="Arial" w:hAnsi="Arial" w:cs="Arial"/>
          <w:color w:val="000000"/>
          <w:sz w:val="20"/>
        </w:rPr>
        <w:t xml:space="preserve">   </w:t>
      </w:r>
    </w:p>
    <w:p w:rsidR="0061081F" w:rsidRPr="0061081F" w:rsidRDefault="0061081F" w:rsidP="0061081F">
      <w:pPr>
        <w:spacing w:after="64"/>
        <w:ind w:right="14"/>
        <w:rPr>
          <w:rFonts w:ascii="Arial" w:eastAsia="Arial" w:hAnsi="Arial" w:cs="Arial"/>
          <w:color w:val="000000"/>
          <w:sz w:val="20"/>
        </w:rPr>
      </w:pPr>
      <w:r w:rsidRPr="0061081F">
        <w:rPr>
          <w:rFonts w:ascii="Arial" w:eastAsia="Arial" w:hAnsi="Arial" w:cs="Arial"/>
          <w:color w:val="000000"/>
          <w:sz w:val="20"/>
        </w:rPr>
        <w:t xml:space="preserve">At USM, students receiving aid must maintain satisfactory academic progress according to a scale for minimum progress (shown below). Progress for part-time students will be measured on a full-time equivalency basis.     </w:t>
      </w:r>
    </w:p>
    <w:p w:rsidR="0061081F" w:rsidRPr="0061081F" w:rsidRDefault="0061081F" w:rsidP="0061081F">
      <w:pPr>
        <w:spacing w:after="46"/>
        <w:rPr>
          <w:rFonts w:ascii="Arial" w:eastAsia="Arial" w:hAnsi="Arial" w:cs="Arial"/>
          <w:color w:val="000000"/>
          <w:sz w:val="20"/>
        </w:rPr>
      </w:pPr>
      <w:r w:rsidRPr="0061081F">
        <w:rPr>
          <w:rFonts w:ascii="Perpetua" w:eastAsia="Perpetua" w:hAnsi="Perpetua" w:cs="Perpetua"/>
          <w:color w:val="000000"/>
          <w:sz w:val="20"/>
        </w:rPr>
        <w:t xml:space="preserve">  </w:t>
      </w:r>
      <w:r w:rsidRPr="0061081F">
        <w:rPr>
          <w:rFonts w:ascii="Arial" w:eastAsia="Arial" w:hAnsi="Arial" w:cs="Arial"/>
          <w:color w:val="000000"/>
          <w:sz w:val="20"/>
        </w:rPr>
        <w:t xml:space="preserve">   </w:t>
      </w:r>
    </w:p>
    <w:p w:rsidR="0061081F" w:rsidRPr="0061081F" w:rsidRDefault="0061081F" w:rsidP="0061081F">
      <w:pPr>
        <w:spacing w:after="5"/>
        <w:ind w:right="14"/>
        <w:rPr>
          <w:rFonts w:ascii="Arial" w:eastAsia="Arial" w:hAnsi="Arial" w:cs="Arial"/>
          <w:color w:val="000000"/>
          <w:sz w:val="20"/>
        </w:rPr>
      </w:pPr>
      <w:r w:rsidRPr="0061081F">
        <w:rPr>
          <w:rFonts w:ascii="Arial" w:eastAsia="Arial" w:hAnsi="Arial" w:cs="Arial"/>
          <w:color w:val="000000"/>
          <w:sz w:val="20"/>
        </w:rPr>
        <w:t xml:space="preserve">A student’s progress will be monitored by the end of each semester. If the student has not maintained satisfactory progress, he/she will be placed on Financial Aid Probation and if they have not met SAP within 1 semester they will be placed on Financial Aid Suspension. Once a student is placed on Financial Aid Suspension, his/her aid will not be reinstated until satisfactory progress is made.     </w:t>
      </w:r>
    </w:p>
    <w:p w:rsidR="0061081F" w:rsidRPr="0061081F" w:rsidRDefault="0061081F" w:rsidP="0061081F">
      <w:pPr>
        <w:spacing w:after="0"/>
        <w:rPr>
          <w:rFonts w:ascii="Arial" w:eastAsia="Arial" w:hAnsi="Arial" w:cs="Arial"/>
          <w:color w:val="000000"/>
          <w:sz w:val="20"/>
        </w:rPr>
      </w:pPr>
      <w:r w:rsidRPr="0061081F">
        <w:rPr>
          <w:rFonts w:ascii="Arial" w:eastAsia="Arial" w:hAnsi="Arial" w:cs="Arial"/>
          <w:color w:val="000000"/>
          <w:sz w:val="20"/>
        </w:rPr>
        <w:t xml:space="preserve"> </w:t>
      </w:r>
      <w:r w:rsidRPr="0061081F">
        <w:rPr>
          <w:rFonts w:ascii="Segoe UI" w:eastAsia="Segoe UI" w:hAnsi="Segoe UI" w:cs="Segoe UI"/>
          <w:color w:val="000000"/>
          <w:sz w:val="18"/>
        </w:rPr>
        <w:t xml:space="preserve"> </w:t>
      </w:r>
      <w:r w:rsidRPr="0061081F">
        <w:rPr>
          <w:rFonts w:ascii="Arial" w:eastAsia="Arial" w:hAnsi="Arial" w:cs="Arial"/>
          <w:color w:val="000000"/>
          <w:sz w:val="20"/>
        </w:rPr>
        <w:t xml:space="preserve">   </w:t>
      </w:r>
    </w:p>
    <w:p w:rsidR="0061081F" w:rsidRPr="0061081F" w:rsidRDefault="0061081F" w:rsidP="0061081F">
      <w:pPr>
        <w:spacing w:after="5"/>
        <w:ind w:right="14"/>
        <w:rPr>
          <w:rFonts w:ascii="Arial" w:eastAsia="Arial" w:hAnsi="Arial" w:cs="Arial"/>
          <w:color w:val="000000"/>
          <w:sz w:val="20"/>
        </w:rPr>
      </w:pPr>
      <w:r w:rsidRPr="0061081F">
        <w:rPr>
          <w:rFonts w:ascii="Arial" w:eastAsia="Arial" w:hAnsi="Arial" w:cs="Arial"/>
          <w:color w:val="000000"/>
          <w:sz w:val="20"/>
          <w:u w:val="single" w:color="000000"/>
        </w:rPr>
        <w:t>Undergraduate Satisfactory Academic Progress</w:t>
      </w:r>
      <w:r w:rsidRPr="0061081F">
        <w:rPr>
          <w:rFonts w:ascii="Arial" w:eastAsia="Arial" w:hAnsi="Arial" w:cs="Arial"/>
          <w:color w:val="000000"/>
          <w:sz w:val="20"/>
        </w:rPr>
        <w:t xml:space="preserve"> – All undergraduate financial aid recipients must complete 67% of hours attempted (not to exceed 192 hours attempted).  In addition, students with less than 60 cumulative hours must maintain a cumulative GPA of 1.75 or higher.  Students with 60 or more cumulative hours must maintain a cumulative GPA of 2.0 or higher.     </w:t>
      </w:r>
      <w:r w:rsidRPr="0061081F">
        <w:rPr>
          <w:rFonts w:ascii="Segoe UI" w:eastAsia="Segoe UI" w:hAnsi="Segoe UI" w:cs="Segoe UI"/>
          <w:color w:val="000000"/>
          <w:sz w:val="18"/>
        </w:rPr>
        <w:t xml:space="preserve"> </w:t>
      </w:r>
      <w:r w:rsidRPr="0061081F">
        <w:rPr>
          <w:rFonts w:ascii="Arial" w:eastAsia="Arial" w:hAnsi="Arial" w:cs="Arial"/>
          <w:color w:val="000000"/>
          <w:sz w:val="20"/>
        </w:rPr>
        <w:t xml:space="preserve">   </w:t>
      </w:r>
    </w:p>
    <w:p w:rsidR="0061081F" w:rsidRPr="0061081F" w:rsidRDefault="0061081F" w:rsidP="0061081F">
      <w:pPr>
        <w:spacing w:after="0"/>
        <w:rPr>
          <w:rFonts w:ascii="Arial" w:eastAsia="Arial" w:hAnsi="Arial" w:cs="Arial"/>
          <w:color w:val="000000"/>
          <w:sz w:val="20"/>
        </w:rPr>
      </w:pPr>
      <w:r w:rsidRPr="0061081F">
        <w:rPr>
          <w:rFonts w:ascii="Arial" w:eastAsia="Arial" w:hAnsi="Arial" w:cs="Arial"/>
          <w:color w:val="000000"/>
          <w:sz w:val="20"/>
        </w:rPr>
        <w:t xml:space="preserve"> </w:t>
      </w:r>
      <w:r w:rsidRPr="0061081F">
        <w:rPr>
          <w:rFonts w:ascii="Segoe UI" w:eastAsia="Segoe UI" w:hAnsi="Segoe UI" w:cs="Segoe UI"/>
          <w:color w:val="000000"/>
          <w:sz w:val="18"/>
        </w:rPr>
        <w:t xml:space="preserve"> </w:t>
      </w:r>
      <w:r w:rsidRPr="0061081F">
        <w:rPr>
          <w:rFonts w:ascii="Arial" w:eastAsia="Arial" w:hAnsi="Arial" w:cs="Arial"/>
          <w:color w:val="000000"/>
          <w:sz w:val="20"/>
        </w:rPr>
        <w:t xml:space="preserve">   </w:t>
      </w:r>
    </w:p>
    <w:p w:rsidR="0061081F" w:rsidRPr="0061081F" w:rsidRDefault="0061081F" w:rsidP="0061081F">
      <w:pPr>
        <w:spacing w:after="5"/>
        <w:ind w:right="14"/>
        <w:rPr>
          <w:rFonts w:ascii="Arial" w:eastAsia="Arial" w:hAnsi="Arial" w:cs="Arial"/>
          <w:color w:val="000000"/>
          <w:sz w:val="20"/>
        </w:rPr>
      </w:pPr>
      <w:r w:rsidRPr="0061081F">
        <w:rPr>
          <w:rFonts w:ascii="Arial" w:eastAsia="Arial" w:hAnsi="Arial" w:cs="Arial"/>
          <w:color w:val="000000"/>
          <w:sz w:val="20"/>
          <w:u w:val="single" w:color="000000"/>
        </w:rPr>
        <w:t>Graduate/Professional Satisfactory Academic Progress</w:t>
      </w:r>
      <w:r w:rsidRPr="0061081F">
        <w:rPr>
          <w:rFonts w:ascii="Arial" w:eastAsia="Arial" w:hAnsi="Arial" w:cs="Arial"/>
          <w:color w:val="000000"/>
          <w:sz w:val="20"/>
        </w:rPr>
        <w:t xml:space="preserve"> – All graduate/professional financial aid recipients must complete 67% of hours attempted (not to exceed 54 hours attempted).  In addition, students must maintain a cumulative GPA of 3.0 or higher.   </w:t>
      </w:r>
    </w:p>
    <w:p w:rsidR="0061081F" w:rsidRPr="0061081F" w:rsidRDefault="0061081F" w:rsidP="0061081F">
      <w:pPr>
        <w:spacing w:after="39"/>
        <w:rPr>
          <w:rFonts w:ascii="Arial" w:eastAsia="Arial" w:hAnsi="Arial" w:cs="Arial"/>
          <w:color w:val="000000"/>
          <w:sz w:val="20"/>
        </w:rPr>
      </w:pPr>
      <w:r w:rsidRPr="0061081F">
        <w:rPr>
          <w:rFonts w:ascii="Arial" w:eastAsia="Arial" w:hAnsi="Arial" w:cs="Arial"/>
          <w:color w:val="000000"/>
          <w:sz w:val="20"/>
        </w:rPr>
        <w:t xml:space="preserve">   </w:t>
      </w:r>
      <w:r w:rsidRPr="0061081F">
        <w:rPr>
          <w:rFonts w:ascii="Segoe UI" w:eastAsia="Segoe UI" w:hAnsi="Segoe UI" w:cs="Segoe UI"/>
          <w:color w:val="000000"/>
          <w:sz w:val="18"/>
        </w:rPr>
        <w:t xml:space="preserve"> </w:t>
      </w:r>
      <w:r w:rsidRPr="0061081F">
        <w:rPr>
          <w:rFonts w:ascii="Arial" w:eastAsia="Arial" w:hAnsi="Arial" w:cs="Arial"/>
          <w:color w:val="000000"/>
          <w:sz w:val="20"/>
        </w:rPr>
        <w:t xml:space="preserve">   </w:t>
      </w:r>
    </w:p>
    <w:p w:rsidR="0061081F" w:rsidRPr="0061081F" w:rsidRDefault="0061081F" w:rsidP="0061081F">
      <w:pPr>
        <w:tabs>
          <w:tab w:val="center" w:pos="180"/>
          <w:tab w:val="center" w:pos="900"/>
          <w:tab w:val="center" w:pos="3474"/>
        </w:tabs>
        <w:spacing w:after="0"/>
        <w:rPr>
          <w:rFonts w:ascii="Arial" w:eastAsia="Arial" w:hAnsi="Arial" w:cs="Arial"/>
          <w:color w:val="000000"/>
          <w:sz w:val="20"/>
        </w:rPr>
      </w:pPr>
      <w:r w:rsidRPr="0061081F">
        <w:rPr>
          <w:rFonts w:ascii="Calibri" w:eastAsia="Calibri" w:hAnsi="Calibri" w:cs="Calibri"/>
          <w:color w:val="000000"/>
        </w:rPr>
        <w:tab/>
      </w:r>
      <w:r w:rsidRPr="0061081F">
        <w:rPr>
          <w:rFonts w:ascii="Arial" w:eastAsia="Arial" w:hAnsi="Arial" w:cs="Arial"/>
          <w:color w:val="000000"/>
          <w:sz w:val="20"/>
        </w:rPr>
        <w:t xml:space="preserve"> </w:t>
      </w:r>
      <w:r w:rsidRPr="0061081F">
        <w:rPr>
          <w:rFonts w:ascii="Segoe UI" w:eastAsia="Segoe UI" w:hAnsi="Segoe UI" w:cs="Segoe UI"/>
          <w:color w:val="000000"/>
          <w:sz w:val="18"/>
        </w:rPr>
        <w:t xml:space="preserve">    </w:t>
      </w:r>
      <w:r w:rsidRPr="0061081F">
        <w:rPr>
          <w:rFonts w:ascii="Segoe UI" w:eastAsia="Segoe UI" w:hAnsi="Segoe UI" w:cs="Segoe UI"/>
          <w:color w:val="000000"/>
          <w:sz w:val="18"/>
        </w:rPr>
        <w:tab/>
        <w:t xml:space="preserve">   </w:t>
      </w:r>
      <w:r w:rsidRPr="0061081F">
        <w:rPr>
          <w:rFonts w:ascii="Segoe UI" w:eastAsia="Segoe UI" w:hAnsi="Segoe UI" w:cs="Segoe UI"/>
          <w:color w:val="000000"/>
          <w:sz w:val="18"/>
        </w:rPr>
        <w:tab/>
        <w:t>Definition of Grades and Grade Point Averages</w:t>
      </w:r>
      <w:r w:rsidRPr="0061081F">
        <w:rPr>
          <w:rFonts w:ascii="Arial" w:eastAsia="Arial" w:hAnsi="Arial" w:cs="Arial"/>
          <w:color w:val="000000"/>
          <w:sz w:val="20"/>
        </w:rPr>
        <w:t xml:space="preserve">   </w:t>
      </w:r>
    </w:p>
    <w:tbl>
      <w:tblPr>
        <w:tblStyle w:val="TableGrid"/>
        <w:tblW w:w="9077" w:type="dxa"/>
        <w:tblInd w:w="1291" w:type="dxa"/>
        <w:tblCellMar>
          <w:top w:w="91" w:type="dxa"/>
          <w:left w:w="0" w:type="dxa"/>
          <w:bottom w:w="0" w:type="dxa"/>
          <w:right w:w="0" w:type="dxa"/>
        </w:tblCellMar>
        <w:tblLook w:val="04A0" w:firstRow="1" w:lastRow="0" w:firstColumn="1" w:lastColumn="0" w:noHBand="0" w:noVBand="1"/>
      </w:tblPr>
      <w:tblGrid>
        <w:gridCol w:w="794"/>
        <w:gridCol w:w="4954"/>
        <w:gridCol w:w="3329"/>
      </w:tblGrid>
      <w:tr w:rsidR="0061081F" w:rsidRPr="0061081F" w:rsidTr="0061081F">
        <w:trPr>
          <w:trHeight w:val="341"/>
        </w:trPr>
        <w:tc>
          <w:tcPr>
            <w:tcW w:w="794" w:type="dxa"/>
            <w:tcBorders>
              <w:top w:val="single" w:sz="6" w:space="0" w:color="000000"/>
              <w:left w:val="single" w:sz="6" w:space="0" w:color="000000"/>
              <w:bottom w:val="single" w:sz="6" w:space="0" w:color="000000"/>
              <w:right w:val="single" w:sz="6" w:space="0" w:color="000000"/>
            </w:tcBorders>
          </w:tcPr>
          <w:p w:rsidR="0061081F" w:rsidRPr="0061081F" w:rsidRDefault="0061081F" w:rsidP="0061081F">
            <w:pPr>
              <w:jc w:val="both"/>
              <w:rPr>
                <w:rFonts w:ascii="Arial" w:eastAsia="Arial" w:hAnsi="Arial" w:cs="Arial"/>
                <w:color w:val="000000"/>
                <w:sz w:val="20"/>
              </w:rPr>
            </w:pPr>
            <w:r w:rsidRPr="0061081F">
              <w:rPr>
                <w:rFonts w:ascii="Arial" w:eastAsia="Arial" w:hAnsi="Arial" w:cs="Arial"/>
                <w:color w:val="000000"/>
                <w:sz w:val="20"/>
              </w:rPr>
              <w:t xml:space="preserve">Grade </w:t>
            </w:r>
            <w:r w:rsidRPr="0061081F">
              <w:rPr>
                <w:rFonts w:ascii="Times New Roman" w:eastAsia="Times New Roman" w:hAnsi="Times New Roman" w:cs="Times New Roman"/>
                <w:color w:val="000000"/>
                <w:sz w:val="24"/>
              </w:rPr>
              <w:t xml:space="preserve"> </w:t>
            </w:r>
            <w:r w:rsidRPr="0061081F">
              <w:rPr>
                <w:rFonts w:ascii="Arial" w:eastAsia="Arial" w:hAnsi="Arial" w:cs="Arial"/>
                <w:color w:val="000000"/>
                <w:sz w:val="20"/>
              </w:rPr>
              <w:t xml:space="preserve">  </w:t>
            </w:r>
          </w:p>
        </w:tc>
        <w:tc>
          <w:tcPr>
            <w:tcW w:w="4954" w:type="dxa"/>
            <w:tcBorders>
              <w:top w:val="single" w:sz="6" w:space="0" w:color="000000"/>
              <w:left w:val="single" w:sz="6" w:space="0" w:color="000000"/>
              <w:bottom w:val="single" w:sz="6" w:space="0" w:color="000000"/>
              <w:right w:val="single" w:sz="6"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Definition </w:t>
            </w:r>
            <w:r w:rsidRPr="0061081F">
              <w:rPr>
                <w:rFonts w:ascii="Times New Roman" w:eastAsia="Times New Roman" w:hAnsi="Times New Roman" w:cs="Times New Roman"/>
                <w:color w:val="000000"/>
                <w:sz w:val="24"/>
              </w:rPr>
              <w:t xml:space="preserve"> </w:t>
            </w:r>
            <w:r w:rsidRPr="0061081F">
              <w:rPr>
                <w:rFonts w:ascii="Arial" w:eastAsia="Arial" w:hAnsi="Arial" w:cs="Arial"/>
                <w:color w:val="000000"/>
                <w:sz w:val="20"/>
              </w:rPr>
              <w:t xml:space="preserve">   </w:t>
            </w:r>
          </w:p>
        </w:tc>
        <w:tc>
          <w:tcPr>
            <w:tcW w:w="3329" w:type="dxa"/>
            <w:tcBorders>
              <w:top w:val="single" w:sz="6" w:space="0" w:color="000000"/>
              <w:left w:val="single" w:sz="6" w:space="0" w:color="000000"/>
              <w:bottom w:val="single" w:sz="6" w:space="0" w:color="000000"/>
              <w:right w:val="single" w:sz="6"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Grade Points </w:t>
            </w:r>
            <w:r w:rsidRPr="0061081F">
              <w:rPr>
                <w:rFonts w:ascii="Times New Roman" w:eastAsia="Times New Roman" w:hAnsi="Times New Roman" w:cs="Times New Roman"/>
                <w:color w:val="000000"/>
                <w:sz w:val="24"/>
              </w:rPr>
              <w:t xml:space="preserve"> </w:t>
            </w:r>
            <w:r w:rsidRPr="0061081F">
              <w:rPr>
                <w:rFonts w:ascii="Arial" w:eastAsia="Arial" w:hAnsi="Arial" w:cs="Arial"/>
                <w:color w:val="000000"/>
                <w:sz w:val="20"/>
              </w:rPr>
              <w:t xml:space="preserve">   </w:t>
            </w:r>
          </w:p>
        </w:tc>
      </w:tr>
      <w:tr w:rsidR="0061081F" w:rsidRPr="0061081F" w:rsidTr="0061081F">
        <w:trPr>
          <w:trHeight w:val="338"/>
        </w:trPr>
        <w:tc>
          <w:tcPr>
            <w:tcW w:w="794" w:type="dxa"/>
            <w:tcBorders>
              <w:top w:val="single" w:sz="6" w:space="0" w:color="000000"/>
              <w:left w:val="single" w:sz="6" w:space="0" w:color="000000"/>
              <w:bottom w:val="single" w:sz="6" w:space="0" w:color="000000"/>
              <w:right w:val="single" w:sz="6"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A </w:t>
            </w:r>
            <w:r w:rsidRPr="0061081F">
              <w:rPr>
                <w:rFonts w:ascii="Times New Roman" w:eastAsia="Times New Roman" w:hAnsi="Times New Roman" w:cs="Times New Roman"/>
                <w:color w:val="000000"/>
                <w:sz w:val="24"/>
              </w:rPr>
              <w:t xml:space="preserve"> </w:t>
            </w:r>
            <w:r w:rsidRPr="0061081F">
              <w:rPr>
                <w:rFonts w:ascii="Arial" w:eastAsia="Arial" w:hAnsi="Arial" w:cs="Arial"/>
                <w:color w:val="000000"/>
                <w:sz w:val="20"/>
              </w:rPr>
              <w:t xml:space="preserve">   </w:t>
            </w:r>
          </w:p>
        </w:tc>
        <w:tc>
          <w:tcPr>
            <w:tcW w:w="4954" w:type="dxa"/>
            <w:tcBorders>
              <w:top w:val="single" w:sz="6" w:space="0" w:color="000000"/>
              <w:left w:val="single" w:sz="6" w:space="0" w:color="000000"/>
              <w:bottom w:val="single" w:sz="6" w:space="0" w:color="000000"/>
              <w:right w:val="single" w:sz="6"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Superior;  signifies work of distinctly superior quality </w:t>
            </w:r>
            <w:r w:rsidRPr="0061081F">
              <w:rPr>
                <w:rFonts w:ascii="Times New Roman" w:eastAsia="Times New Roman" w:hAnsi="Times New Roman" w:cs="Times New Roman"/>
                <w:color w:val="000000"/>
                <w:sz w:val="24"/>
              </w:rPr>
              <w:t xml:space="preserve"> </w:t>
            </w:r>
            <w:r w:rsidRPr="0061081F">
              <w:rPr>
                <w:rFonts w:ascii="Arial" w:eastAsia="Arial" w:hAnsi="Arial" w:cs="Arial"/>
                <w:color w:val="000000"/>
                <w:sz w:val="20"/>
              </w:rPr>
              <w:t xml:space="preserve">   </w:t>
            </w:r>
          </w:p>
        </w:tc>
        <w:tc>
          <w:tcPr>
            <w:tcW w:w="3329" w:type="dxa"/>
            <w:tcBorders>
              <w:top w:val="single" w:sz="6" w:space="0" w:color="000000"/>
              <w:left w:val="single" w:sz="6" w:space="0" w:color="000000"/>
              <w:bottom w:val="single" w:sz="6" w:space="0" w:color="000000"/>
              <w:right w:val="single" w:sz="6"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4.0 </w:t>
            </w:r>
            <w:r w:rsidRPr="0061081F">
              <w:rPr>
                <w:rFonts w:ascii="Times New Roman" w:eastAsia="Times New Roman" w:hAnsi="Times New Roman" w:cs="Times New Roman"/>
                <w:color w:val="000000"/>
                <w:sz w:val="24"/>
              </w:rPr>
              <w:t xml:space="preserve"> </w:t>
            </w:r>
            <w:r w:rsidRPr="0061081F">
              <w:rPr>
                <w:rFonts w:ascii="Arial" w:eastAsia="Arial" w:hAnsi="Arial" w:cs="Arial"/>
                <w:color w:val="000000"/>
                <w:sz w:val="20"/>
              </w:rPr>
              <w:t xml:space="preserve">   </w:t>
            </w:r>
          </w:p>
        </w:tc>
      </w:tr>
      <w:tr w:rsidR="0061081F" w:rsidRPr="0061081F" w:rsidTr="0061081F">
        <w:trPr>
          <w:trHeight w:val="341"/>
        </w:trPr>
        <w:tc>
          <w:tcPr>
            <w:tcW w:w="794" w:type="dxa"/>
            <w:tcBorders>
              <w:top w:val="single" w:sz="6" w:space="0" w:color="000000"/>
              <w:left w:val="single" w:sz="6" w:space="0" w:color="000000"/>
              <w:bottom w:val="single" w:sz="6" w:space="0" w:color="000000"/>
              <w:right w:val="single" w:sz="6"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B </w:t>
            </w:r>
            <w:r w:rsidRPr="0061081F">
              <w:rPr>
                <w:rFonts w:ascii="Times New Roman" w:eastAsia="Times New Roman" w:hAnsi="Times New Roman" w:cs="Times New Roman"/>
                <w:color w:val="000000"/>
                <w:sz w:val="24"/>
              </w:rPr>
              <w:t xml:space="preserve"> </w:t>
            </w:r>
            <w:r w:rsidRPr="0061081F">
              <w:rPr>
                <w:rFonts w:ascii="Arial" w:eastAsia="Arial" w:hAnsi="Arial" w:cs="Arial"/>
                <w:color w:val="000000"/>
                <w:sz w:val="20"/>
              </w:rPr>
              <w:t xml:space="preserve">   </w:t>
            </w:r>
          </w:p>
        </w:tc>
        <w:tc>
          <w:tcPr>
            <w:tcW w:w="4954" w:type="dxa"/>
            <w:tcBorders>
              <w:top w:val="single" w:sz="6" w:space="0" w:color="000000"/>
              <w:left w:val="single" w:sz="6" w:space="0" w:color="000000"/>
              <w:bottom w:val="single" w:sz="6" w:space="0" w:color="000000"/>
              <w:right w:val="single" w:sz="6"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Very good – signifies work of above average qualify </w:t>
            </w:r>
            <w:r w:rsidRPr="0061081F">
              <w:rPr>
                <w:rFonts w:ascii="Times New Roman" w:eastAsia="Times New Roman" w:hAnsi="Times New Roman" w:cs="Times New Roman"/>
                <w:color w:val="000000"/>
                <w:sz w:val="24"/>
              </w:rPr>
              <w:t xml:space="preserve"> </w:t>
            </w:r>
            <w:r w:rsidRPr="0061081F">
              <w:rPr>
                <w:rFonts w:ascii="Arial" w:eastAsia="Arial" w:hAnsi="Arial" w:cs="Arial"/>
                <w:color w:val="000000"/>
                <w:sz w:val="20"/>
              </w:rPr>
              <w:t xml:space="preserve">   </w:t>
            </w:r>
          </w:p>
        </w:tc>
        <w:tc>
          <w:tcPr>
            <w:tcW w:w="3329" w:type="dxa"/>
            <w:tcBorders>
              <w:top w:val="single" w:sz="6" w:space="0" w:color="000000"/>
              <w:left w:val="single" w:sz="6" w:space="0" w:color="000000"/>
              <w:bottom w:val="single" w:sz="6" w:space="0" w:color="000000"/>
              <w:right w:val="single" w:sz="6"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3.0 </w:t>
            </w:r>
            <w:r w:rsidRPr="0061081F">
              <w:rPr>
                <w:rFonts w:ascii="Times New Roman" w:eastAsia="Times New Roman" w:hAnsi="Times New Roman" w:cs="Times New Roman"/>
                <w:color w:val="000000"/>
                <w:sz w:val="24"/>
              </w:rPr>
              <w:t xml:space="preserve"> </w:t>
            </w:r>
            <w:r w:rsidRPr="0061081F">
              <w:rPr>
                <w:rFonts w:ascii="Arial" w:eastAsia="Arial" w:hAnsi="Arial" w:cs="Arial"/>
                <w:color w:val="000000"/>
                <w:sz w:val="20"/>
              </w:rPr>
              <w:t xml:space="preserve">   </w:t>
            </w:r>
          </w:p>
        </w:tc>
      </w:tr>
      <w:tr w:rsidR="0061081F" w:rsidRPr="0061081F" w:rsidTr="0061081F">
        <w:trPr>
          <w:trHeight w:val="343"/>
        </w:trPr>
        <w:tc>
          <w:tcPr>
            <w:tcW w:w="794" w:type="dxa"/>
            <w:tcBorders>
              <w:top w:val="single" w:sz="6" w:space="0" w:color="000000"/>
              <w:left w:val="single" w:sz="6" w:space="0" w:color="000000"/>
              <w:bottom w:val="single" w:sz="6" w:space="0" w:color="000000"/>
              <w:right w:val="single" w:sz="6"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C </w:t>
            </w:r>
            <w:r w:rsidRPr="0061081F">
              <w:rPr>
                <w:rFonts w:ascii="Times New Roman" w:eastAsia="Times New Roman" w:hAnsi="Times New Roman" w:cs="Times New Roman"/>
                <w:color w:val="000000"/>
                <w:sz w:val="24"/>
              </w:rPr>
              <w:t xml:space="preserve"> </w:t>
            </w:r>
            <w:r w:rsidRPr="0061081F">
              <w:rPr>
                <w:rFonts w:ascii="Arial" w:eastAsia="Arial" w:hAnsi="Arial" w:cs="Arial"/>
                <w:color w:val="000000"/>
                <w:sz w:val="20"/>
              </w:rPr>
              <w:t xml:space="preserve">   </w:t>
            </w:r>
          </w:p>
        </w:tc>
        <w:tc>
          <w:tcPr>
            <w:tcW w:w="4954" w:type="dxa"/>
            <w:tcBorders>
              <w:top w:val="single" w:sz="6" w:space="0" w:color="000000"/>
              <w:left w:val="single" w:sz="6" w:space="0" w:color="000000"/>
              <w:bottom w:val="single" w:sz="6" w:space="0" w:color="000000"/>
              <w:right w:val="single" w:sz="6"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Satisfactory – indicates work of satisfactory quality </w:t>
            </w:r>
            <w:r w:rsidRPr="0061081F">
              <w:rPr>
                <w:rFonts w:ascii="Times New Roman" w:eastAsia="Times New Roman" w:hAnsi="Times New Roman" w:cs="Times New Roman"/>
                <w:color w:val="000000"/>
                <w:sz w:val="24"/>
              </w:rPr>
              <w:t xml:space="preserve"> </w:t>
            </w:r>
            <w:r w:rsidRPr="0061081F">
              <w:rPr>
                <w:rFonts w:ascii="Arial" w:eastAsia="Arial" w:hAnsi="Arial" w:cs="Arial"/>
                <w:color w:val="000000"/>
                <w:sz w:val="20"/>
              </w:rPr>
              <w:t xml:space="preserve">   </w:t>
            </w:r>
          </w:p>
        </w:tc>
        <w:tc>
          <w:tcPr>
            <w:tcW w:w="3329" w:type="dxa"/>
            <w:tcBorders>
              <w:top w:val="single" w:sz="6" w:space="0" w:color="000000"/>
              <w:left w:val="single" w:sz="6" w:space="0" w:color="000000"/>
              <w:bottom w:val="single" w:sz="6" w:space="0" w:color="000000"/>
              <w:right w:val="single" w:sz="6"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2.0 </w:t>
            </w:r>
            <w:r w:rsidRPr="0061081F">
              <w:rPr>
                <w:rFonts w:ascii="Times New Roman" w:eastAsia="Times New Roman" w:hAnsi="Times New Roman" w:cs="Times New Roman"/>
                <w:color w:val="000000"/>
                <w:sz w:val="24"/>
              </w:rPr>
              <w:t xml:space="preserve"> </w:t>
            </w:r>
            <w:r w:rsidRPr="0061081F">
              <w:rPr>
                <w:rFonts w:ascii="Arial" w:eastAsia="Arial" w:hAnsi="Arial" w:cs="Arial"/>
                <w:color w:val="000000"/>
                <w:sz w:val="20"/>
              </w:rPr>
              <w:t xml:space="preserve">   </w:t>
            </w:r>
          </w:p>
        </w:tc>
      </w:tr>
      <w:tr w:rsidR="0061081F" w:rsidRPr="0061081F" w:rsidTr="0061081F">
        <w:trPr>
          <w:trHeight w:val="341"/>
        </w:trPr>
        <w:tc>
          <w:tcPr>
            <w:tcW w:w="794" w:type="dxa"/>
            <w:tcBorders>
              <w:top w:val="single" w:sz="6" w:space="0" w:color="000000"/>
              <w:left w:val="single" w:sz="6" w:space="0" w:color="000000"/>
              <w:bottom w:val="single" w:sz="6" w:space="0" w:color="000000"/>
              <w:right w:val="single" w:sz="6" w:space="0" w:color="000000"/>
            </w:tcBorders>
          </w:tcPr>
          <w:p w:rsidR="0061081F" w:rsidRPr="0061081F" w:rsidRDefault="0061081F" w:rsidP="0061081F">
            <w:pPr>
              <w:jc w:val="both"/>
              <w:rPr>
                <w:rFonts w:ascii="Arial" w:eastAsia="Arial" w:hAnsi="Arial" w:cs="Arial"/>
                <w:color w:val="000000"/>
                <w:sz w:val="20"/>
              </w:rPr>
            </w:pPr>
            <w:r w:rsidRPr="0061081F">
              <w:rPr>
                <w:rFonts w:ascii="Arial" w:eastAsia="Arial" w:hAnsi="Arial" w:cs="Arial"/>
                <w:color w:val="000000"/>
                <w:sz w:val="20"/>
              </w:rPr>
              <w:t xml:space="preserve">Grade </w:t>
            </w:r>
            <w:r w:rsidRPr="0061081F">
              <w:rPr>
                <w:rFonts w:ascii="Times New Roman" w:eastAsia="Times New Roman" w:hAnsi="Times New Roman" w:cs="Times New Roman"/>
                <w:color w:val="000000"/>
                <w:sz w:val="24"/>
              </w:rPr>
              <w:t xml:space="preserve"> </w:t>
            </w:r>
            <w:r w:rsidRPr="0061081F">
              <w:rPr>
                <w:rFonts w:ascii="Arial" w:eastAsia="Arial" w:hAnsi="Arial" w:cs="Arial"/>
                <w:color w:val="000000"/>
                <w:sz w:val="20"/>
              </w:rPr>
              <w:t xml:space="preserve">  </w:t>
            </w:r>
          </w:p>
        </w:tc>
        <w:tc>
          <w:tcPr>
            <w:tcW w:w="4954" w:type="dxa"/>
            <w:tcBorders>
              <w:top w:val="single" w:sz="6" w:space="0" w:color="000000"/>
              <w:left w:val="single" w:sz="6" w:space="0" w:color="000000"/>
              <w:bottom w:val="single" w:sz="6" w:space="0" w:color="000000"/>
              <w:right w:val="single" w:sz="6"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Definition </w:t>
            </w:r>
            <w:r w:rsidRPr="0061081F">
              <w:rPr>
                <w:rFonts w:ascii="Times New Roman" w:eastAsia="Times New Roman" w:hAnsi="Times New Roman" w:cs="Times New Roman"/>
                <w:color w:val="000000"/>
                <w:sz w:val="24"/>
              </w:rPr>
              <w:t xml:space="preserve"> </w:t>
            </w:r>
            <w:r w:rsidRPr="0061081F">
              <w:rPr>
                <w:rFonts w:ascii="Arial" w:eastAsia="Arial" w:hAnsi="Arial" w:cs="Arial"/>
                <w:color w:val="000000"/>
                <w:sz w:val="20"/>
              </w:rPr>
              <w:t xml:space="preserve">   </w:t>
            </w:r>
          </w:p>
        </w:tc>
        <w:tc>
          <w:tcPr>
            <w:tcW w:w="3329" w:type="dxa"/>
            <w:tcBorders>
              <w:top w:val="single" w:sz="6" w:space="0" w:color="000000"/>
              <w:left w:val="single" w:sz="6" w:space="0" w:color="000000"/>
              <w:bottom w:val="single" w:sz="6" w:space="0" w:color="000000"/>
              <w:right w:val="single" w:sz="6"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Grade Points </w:t>
            </w:r>
            <w:r w:rsidRPr="0061081F">
              <w:rPr>
                <w:rFonts w:ascii="Times New Roman" w:eastAsia="Times New Roman" w:hAnsi="Times New Roman" w:cs="Times New Roman"/>
                <w:color w:val="000000"/>
                <w:sz w:val="24"/>
              </w:rPr>
              <w:t xml:space="preserve"> </w:t>
            </w:r>
            <w:r w:rsidRPr="0061081F">
              <w:rPr>
                <w:rFonts w:ascii="Arial" w:eastAsia="Arial" w:hAnsi="Arial" w:cs="Arial"/>
                <w:color w:val="000000"/>
                <w:sz w:val="20"/>
              </w:rPr>
              <w:t xml:space="preserve">   </w:t>
            </w:r>
          </w:p>
        </w:tc>
      </w:tr>
      <w:tr w:rsidR="0061081F" w:rsidRPr="0061081F" w:rsidTr="0061081F">
        <w:trPr>
          <w:trHeight w:val="838"/>
        </w:trPr>
        <w:tc>
          <w:tcPr>
            <w:tcW w:w="794" w:type="dxa"/>
            <w:tcBorders>
              <w:top w:val="single" w:sz="6" w:space="0" w:color="000000"/>
              <w:left w:val="single" w:sz="6" w:space="0" w:color="000000"/>
              <w:bottom w:val="single" w:sz="6" w:space="0" w:color="000000"/>
              <w:right w:val="single" w:sz="6"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D </w:t>
            </w:r>
            <w:r w:rsidRPr="0061081F">
              <w:rPr>
                <w:rFonts w:ascii="Times New Roman" w:eastAsia="Times New Roman" w:hAnsi="Times New Roman" w:cs="Times New Roman"/>
                <w:color w:val="000000"/>
                <w:sz w:val="24"/>
              </w:rPr>
              <w:t xml:space="preserve"> </w:t>
            </w:r>
            <w:r w:rsidRPr="0061081F">
              <w:rPr>
                <w:rFonts w:ascii="Arial" w:eastAsia="Arial" w:hAnsi="Arial" w:cs="Arial"/>
                <w:color w:val="000000"/>
                <w:sz w:val="20"/>
              </w:rPr>
              <w:t xml:space="preserve">   </w:t>
            </w:r>
          </w:p>
        </w:tc>
        <w:tc>
          <w:tcPr>
            <w:tcW w:w="4954" w:type="dxa"/>
            <w:tcBorders>
              <w:top w:val="single" w:sz="6" w:space="0" w:color="000000"/>
              <w:left w:val="single" w:sz="6" w:space="0" w:color="000000"/>
              <w:bottom w:val="single" w:sz="6" w:space="0" w:color="000000"/>
              <w:right w:val="single" w:sz="6"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Minimum Passing – indicates some deficiencies in mastering the course content but overall quality is passing </w:t>
            </w:r>
            <w:r w:rsidRPr="0061081F">
              <w:rPr>
                <w:rFonts w:ascii="Times New Roman" w:eastAsia="Times New Roman" w:hAnsi="Times New Roman" w:cs="Times New Roman"/>
                <w:color w:val="000000"/>
                <w:sz w:val="24"/>
              </w:rPr>
              <w:t xml:space="preserve"> </w:t>
            </w:r>
            <w:r w:rsidRPr="0061081F">
              <w:rPr>
                <w:rFonts w:ascii="Arial" w:eastAsia="Arial" w:hAnsi="Arial" w:cs="Arial"/>
                <w:color w:val="000000"/>
                <w:sz w:val="20"/>
              </w:rPr>
              <w:t xml:space="preserve">   </w:t>
            </w:r>
          </w:p>
        </w:tc>
        <w:tc>
          <w:tcPr>
            <w:tcW w:w="3329" w:type="dxa"/>
            <w:tcBorders>
              <w:top w:val="single" w:sz="6" w:space="0" w:color="000000"/>
              <w:left w:val="single" w:sz="6" w:space="0" w:color="000000"/>
              <w:bottom w:val="single" w:sz="6" w:space="0" w:color="000000"/>
              <w:right w:val="single" w:sz="6"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1.0 </w:t>
            </w:r>
            <w:r w:rsidRPr="0061081F">
              <w:rPr>
                <w:rFonts w:ascii="Times New Roman" w:eastAsia="Times New Roman" w:hAnsi="Times New Roman" w:cs="Times New Roman"/>
                <w:color w:val="000000"/>
                <w:sz w:val="24"/>
              </w:rPr>
              <w:t xml:space="preserve"> </w:t>
            </w:r>
            <w:r w:rsidRPr="0061081F">
              <w:rPr>
                <w:rFonts w:ascii="Arial" w:eastAsia="Arial" w:hAnsi="Arial" w:cs="Arial"/>
                <w:color w:val="000000"/>
                <w:sz w:val="20"/>
              </w:rPr>
              <w:t xml:space="preserve">   </w:t>
            </w:r>
          </w:p>
        </w:tc>
      </w:tr>
      <w:tr w:rsidR="0061081F" w:rsidRPr="0061081F" w:rsidTr="0061081F">
        <w:trPr>
          <w:trHeight w:val="864"/>
        </w:trPr>
        <w:tc>
          <w:tcPr>
            <w:tcW w:w="794" w:type="dxa"/>
            <w:tcBorders>
              <w:top w:val="single" w:sz="6" w:space="0" w:color="000000"/>
              <w:left w:val="single" w:sz="6" w:space="0" w:color="000000"/>
              <w:bottom w:val="single" w:sz="6" w:space="0" w:color="000000"/>
              <w:right w:val="single" w:sz="6" w:space="0" w:color="000000"/>
            </w:tcBorders>
          </w:tcPr>
          <w:p w:rsidR="0061081F" w:rsidRPr="0061081F" w:rsidRDefault="0061081F" w:rsidP="0061081F">
            <w:pPr>
              <w:jc w:val="both"/>
              <w:rPr>
                <w:rFonts w:ascii="Arial" w:eastAsia="Arial" w:hAnsi="Arial" w:cs="Arial"/>
                <w:color w:val="000000"/>
                <w:sz w:val="20"/>
              </w:rPr>
            </w:pPr>
            <w:r w:rsidRPr="0061081F">
              <w:rPr>
                <w:rFonts w:ascii="Arial" w:eastAsia="Arial" w:hAnsi="Arial" w:cs="Arial"/>
                <w:color w:val="000000"/>
                <w:sz w:val="20"/>
              </w:rPr>
              <w:t xml:space="preserve">F, WF </w:t>
            </w:r>
            <w:r w:rsidRPr="0061081F">
              <w:rPr>
                <w:rFonts w:ascii="Times New Roman" w:eastAsia="Times New Roman" w:hAnsi="Times New Roman" w:cs="Times New Roman"/>
                <w:color w:val="000000"/>
                <w:sz w:val="24"/>
              </w:rPr>
              <w:t xml:space="preserve"> </w:t>
            </w:r>
            <w:r w:rsidRPr="0061081F">
              <w:rPr>
                <w:rFonts w:ascii="Arial" w:eastAsia="Arial" w:hAnsi="Arial" w:cs="Arial"/>
                <w:color w:val="000000"/>
                <w:sz w:val="20"/>
              </w:rPr>
              <w:t xml:space="preserve">  </w:t>
            </w:r>
          </w:p>
        </w:tc>
        <w:tc>
          <w:tcPr>
            <w:tcW w:w="4954" w:type="dxa"/>
            <w:tcBorders>
              <w:top w:val="single" w:sz="6" w:space="0" w:color="000000"/>
              <w:left w:val="single" w:sz="6" w:space="0" w:color="000000"/>
              <w:bottom w:val="single" w:sz="6" w:space="0" w:color="000000"/>
              <w:right w:val="single" w:sz="6"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 Failure  </w:t>
            </w:r>
            <w:r w:rsidRPr="0061081F">
              <w:rPr>
                <w:rFonts w:ascii="Times New Roman" w:eastAsia="Times New Roman" w:hAnsi="Times New Roman" w:cs="Times New Roman"/>
                <w:color w:val="000000"/>
                <w:sz w:val="24"/>
              </w:rPr>
              <w:t xml:space="preserve"> </w:t>
            </w:r>
            <w:r w:rsidRPr="0061081F">
              <w:rPr>
                <w:rFonts w:ascii="Arial" w:eastAsia="Arial" w:hAnsi="Arial" w:cs="Arial"/>
                <w:color w:val="000000"/>
                <w:sz w:val="20"/>
              </w:rPr>
              <w:t xml:space="preserve">   </w:t>
            </w:r>
          </w:p>
        </w:tc>
        <w:tc>
          <w:tcPr>
            <w:tcW w:w="3329" w:type="dxa"/>
            <w:tcBorders>
              <w:top w:val="single" w:sz="6" w:space="0" w:color="000000"/>
              <w:left w:val="single" w:sz="6" w:space="0" w:color="000000"/>
              <w:bottom w:val="single" w:sz="6" w:space="0" w:color="000000"/>
              <w:right w:val="single" w:sz="6" w:space="0" w:color="000000"/>
            </w:tcBorders>
          </w:tcPr>
          <w:p w:rsidR="0061081F" w:rsidRPr="0061081F" w:rsidRDefault="0061081F" w:rsidP="0061081F">
            <w:pPr>
              <w:spacing w:after="75" w:line="262" w:lineRule="auto"/>
              <w:jc w:val="both"/>
              <w:rPr>
                <w:rFonts w:ascii="Arial" w:eastAsia="Arial" w:hAnsi="Arial" w:cs="Arial"/>
                <w:color w:val="000000"/>
                <w:sz w:val="20"/>
              </w:rPr>
            </w:pPr>
            <w:r w:rsidRPr="0061081F">
              <w:rPr>
                <w:rFonts w:ascii="Arial" w:eastAsia="Arial" w:hAnsi="Arial" w:cs="Arial"/>
                <w:color w:val="000000"/>
                <w:sz w:val="20"/>
              </w:rPr>
              <w:t xml:space="preserve">0.0 - No grade points but the semeste hours are included in calculating the  </w:t>
            </w:r>
          </w:p>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GPA </w:t>
            </w:r>
            <w:r w:rsidRPr="0061081F">
              <w:rPr>
                <w:rFonts w:ascii="Times New Roman" w:eastAsia="Times New Roman" w:hAnsi="Times New Roman" w:cs="Times New Roman"/>
                <w:color w:val="000000"/>
                <w:sz w:val="24"/>
              </w:rPr>
              <w:t xml:space="preserve"> </w:t>
            </w:r>
            <w:r w:rsidRPr="0061081F">
              <w:rPr>
                <w:rFonts w:ascii="Arial" w:eastAsia="Arial" w:hAnsi="Arial" w:cs="Arial"/>
                <w:color w:val="000000"/>
                <w:sz w:val="20"/>
              </w:rPr>
              <w:t xml:space="preserve">   </w:t>
            </w:r>
          </w:p>
        </w:tc>
      </w:tr>
      <w:tr w:rsidR="0061081F" w:rsidRPr="0061081F" w:rsidTr="0061081F">
        <w:trPr>
          <w:trHeight w:val="847"/>
        </w:trPr>
        <w:tc>
          <w:tcPr>
            <w:tcW w:w="794" w:type="dxa"/>
            <w:tcBorders>
              <w:top w:val="single" w:sz="6" w:space="0" w:color="000000"/>
              <w:left w:val="single" w:sz="6" w:space="0" w:color="000000"/>
              <w:bottom w:val="single" w:sz="6" w:space="0" w:color="000000"/>
              <w:right w:val="single" w:sz="6"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P </w:t>
            </w:r>
            <w:r w:rsidRPr="0061081F">
              <w:rPr>
                <w:rFonts w:ascii="Times New Roman" w:eastAsia="Times New Roman" w:hAnsi="Times New Roman" w:cs="Times New Roman"/>
                <w:color w:val="000000"/>
                <w:sz w:val="24"/>
              </w:rPr>
              <w:t xml:space="preserve"> </w:t>
            </w:r>
            <w:r w:rsidRPr="0061081F">
              <w:rPr>
                <w:rFonts w:ascii="Arial" w:eastAsia="Arial" w:hAnsi="Arial" w:cs="Arial"/>
                <w:color w:val="000000"/>
                <w:sz w:val="20"/>
              </w:rPr>
              <w:t xml:space="preserve">   </w:t>
            </w:r>
          </w:p>
        </w:tc>
        <w:tc>
          <w:tcPr>
            <w:tcW w:w="4954" w:type="dxa"/>
            <w:tcBorders>
              <w:top w:val="single" w:sz="6" w:space="0" w:color="000000"/>
              <w:left w:val="single" w:sz="6" w:space="0" w:color="000000"/>
              <w:bottom w:val="single" w:sz="6" w:space="0" w:color="000000"/>
              <w:right w:val="single" w:sz="6"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Pass – All internships, practicums, and weekend  </w:t>
            </w:r>
            <w:r w:rsidRPr="0061081F">
              <w:rPr>
                <w:rFonts w:ascii="Times New Roman" w:eastAsia="Times New Roman" w:hAnsi="Times New Roman" w:cs="Times New Roman"/>
                <w:color w:val="000000"/>
                <w:sz w:val="24"/>
              </w:rPr>
              <w:t xml:space="preserve"> </w:t>
            </w:r>
            <w:r w:rsidRPr="0061081F">
              <w:rPr>
                <w:rFonts w:ascii="Arial" w:eastAsia="Arial" w:hAnsi="Arial" w:cs="Arial"/>
                <w:color w:val="000000"/>
                <w:sz w:val="20"/>
              </w:rPr>
              <w:t xml:space="preserve">workshops are graded Pass or Fail </w:t>
            </w:r>
            <w:r w:rsidRPr="0061081F">
              <w:rPr>
                <w:rFonts w:ascii="Times New Roman" w:eastAsia="Times New Roman" w:hAnsi="Times New Roman" w:cs="Times New Roman"/>
                <w:color w:val="000000"/>
                <w:sz w:val="24"/>
              </w:rPr>
              <w:t xml:space="preserve"> </w:t>
            </w:r>
            <w:r w:rsidRPr="0061081F">
              <w:rPr>
                <w:rFonts w:ascii="Arial" w:eastAsia="Arial" w:hAnsi="Arial" w:cs="Arial"/>
                <w:color w:val="000000"/>
                <w:sz w:val="20"/>
              </w:rPr>
              <w:t xml:space="preserve">   </w:t>
            </w:r>
          </w:p>
        </w:tc>
        <w:tc>
          <w:tcPr>
            <w:tcW w:w="3329" w:type="dxa"/>
            <w:tcBorders>
              <w:top w:val="single" w:sz="6" w:space="0" w:color="000000"/>
              <w:left w:val="single" w:sz="6" w:space="0" w:color="000000"/>
              <w:bottom w:val="single" w:sz="6" w:space="0" w:color="000000"/>
              <w:right w:val="single" w:sz="6"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0.0 No grade points earned and not included in GPA calculation </w:t>
            </w:r>
            <w:r w:rsidRPr="0061081F">
              <w:rPr>
                <w:rFonts w:ascii="Times New Roman" w:eastAsia="Times New Roman" w:hAnsi="Times New Roman" w:cs="Times New Roman"/>
                <w:color w:val="000000"/>
                <w:sz w:val="24"/>
              </w:rPr>
              <w:t xml:space="preserve"> </w:t>
            </w:r>
            <w:r w:rsidRPr="0061081F">
              <w:rPr>
                <w:rFonts w:ascii="Arial" w:eastAsia="Arial" w:hAnsi="Arial" w:cs="Arial"/>
                <w:color w:val="000000"/>
                <w:sz w:val="20"/>
              </w:rPr>
              <w:t xml:space="preserve">   </w:t>
            </w:r>
          </w:p>
        </w:tc>
      </w:tr>
      <w:tr w:rsidR="0061081F" w:rsidRPr="0061081F" w:rsidTr="0061081F">
        <w:trPr>
          <w:trHeight w:val="336"/>
        </w:trPr>
        <w:tc>
          <w:tcPr>
            <w:tcW w:w="794" w:type="dxa"/>
            <w:tcBorders>
              <w:top w:val="single" w:sz="6" w:space="0" w:color="000000"/>
              <w:left w:val="single" w:sz="6" w:space="0" w:color="000000"/>
              <w:bottom w:val="single" w:sz="6" w:space="0" w:color="000000"/>
              <w:right w:val="single" w:sz="6" w:space="0" w:color="000000"/>
            </w:tcBorders>
          </w:tcPr>
          <w:p w:rsidR="0061081F" w:rsidRPr="0061081F" w:rsidRDefault="0061081F" w:rsidP="0061081F">
            <w:pPr>
              <w:jc w:val="both"/>
              <w:rPr>
                <w:rFonts w:ascii="Arial" w:eastAsia="Arial" w:hAnsi="Arial" w:cs="Arial"/>
                <w:color w:val="000000"/>
                <w:sz w:val="20"/>
              </w:rPr>
            </w:pPr>
            <w:r w:rsidRPr="0061081F">
              <w:rPr>
                <w:rFonts w:ascii="Arial" w:eastAsia="Arial" w:hAnsi="Arial" w:cs="Arial"/>
                <w:color w:val="000000"/>
                <w:sz w:val="20"/>
              </w:rPr>
              <w:t xml:space="preserve">W, WP </w:t>
            </w:r>
            <w:r w:rsidRPr="0061081F">
              <w:rPr>
                <w:rFonts w:ascii="Times New Roman" w:eastAsia="Times New Roman" w:hAnsi="Times New Roman" w:cs="Times New Roman"/>
                <w:color w:val="000000"/>
                <w:sz w:val="24"/>
              </w:rPr>
              <w:t xml:space="preserve"> </w:t>
            </w:r>
            <w:r w:rsidRPr="0061081F">
              <w:rPr>
                <w:rFonts w:ascii="Arial" w:eastAsia="Arial" w:hAnsi="Arial" w:cs="Arial"/>
                <w:color w:val="000000"/>
                <w:sz w:val="20"/>
              </w:rPr>
              <w:t xml:space="preserve"> </w:t>
            </w:r>
          </w:p>
        </w:tc>
        <w:tc>
          <w:tcPr>
            <w:tcW w:w="4954" w:type="dxa"/>
            <w:tcBorders>
              <w:top w:val="single" w:sz="6" w:space="0" w:color="000000"/>
              <w:left w:val="single" w:sz="6" w:space="0" w:color="000000"/>
              <w:bottom w:val="single" w:sz="6" w:space="0" w:color="000000"/>
              <w:right w:val="single" w:sz="6"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Withdrawal, Withdrawal Passing </w:t>
            </w:r>
            <w:r w:rsidRPr="0061081F">
              <w:rPr>
                <w:rFonts w:ascii="Times New Roman" w:eastAsia="Times New Roman" w:hAnsi="Times New Roman" w:cs="Times New Roman"/>
                <w:color w:val="000000"/>
                <w:sz w:val="24"/>
              </w:rPr>
              <w:t xml:space="preserve"> </w:t>
            </w:r>
            <w:r w:rsidRPr="0061081F">
              <w:rPr>
                <w:rFonts w:ascii="Arial" w:eastAsia="Arial" w:hAnsi="Arial" w:cs="Arial"/>
                <w:color w:val="000000"/>
                <w:sz w:val="20"/>
              </w:rPr>
              <w:t xml:space="preserve">   </w:t>
            </w:r>
          </w:p>
        </w:tc>
        <w:tc>
          <w:tcPr>
            <w:tcW w:w="3329" w:type="dxa"/>
            <w:tcBorders>
              <w:top w:val="single" w:sz="6" w:space="0" w:color="000000"/>
              <w:left w:val="single" w:sz="6" w:space="0" w:color="000000"/>
              <w:bottom w:val="single" w:sz="6" w:space="0" w:color="000000"/>
              <w:right w:val="single" w:sz="6" w:space="0" w:color="000000"/>
            </w:tcBorders>
          </w:tcPr>
          <w:p w:rsidR="0061081F" w:rsidRPr="0061081F" w:rsidRDefault="0061081F" w:rsidP="0061081F">
            <w:pPr>
              <w:jc w:val="both"/>
              <w:rPr>
                <w:rFonts w:ascii="Arial" w:eastAsia="Arial" w:hAnsi="Arial" w:cs="Arial"/>
                <w:color w:val="000000"/>
                <w:sz w:val="20"/>
              </w:rPr>
            </w:pPr>
            <w:r w:rsidRPr="0061081F">
              <w:rPr>
                <w:rFonts w:ascii="Arial" w:eastAsia="Arial" w:hAnsi="Arial" w:cs="Arial"/>
                <w:color w:val="000000"/>
                <w:sz w:val="20"/>
              </w:rPr>
              <w:t xml:space="preserve">0.0 Not included in GPA calculation </w:t>
            </w:r>
            <w:r w:rsidRPr="0061081F">
              <w:rPr>
                <w:rFonts w:ascii="Times New Roman" w:eastAsia="Times New Roman" w:hAnsi="Times New Roman" w:cs="Times New Roman"/>
                <w:color w:val="000000"/>
                <w:sz w:val="24"/>
              </w:rPr>
              <w:t xml:space="preserve"> </w:t>
            </w:r>
            <w:r w:rsidRPr="0061081F">
              <w:rPr>
                <w:rFonts w:ascii="Arial" w:eastAsia="Arial" w:hAnsi="Arial" w:cs="Arial"/>
                <w:color w:val="000000"/>
                <w:sz w:val="20"/>
              </w:rPr>
              <w:t xml:space="preserve"> </w:t>
            </w:r>
          </w:p>
        </w:tc>
      </w:tr>
      <w:tr w:rsidR="0061081F" w:rsidRPr="0061081F" w:rsidTr="0061081F">
        <w:trPr>
          <w:trHeight w:val="593"/>
        </w:trPr>
        <w:tc>
          <w:tcPr>
            <w:tcW w:w="794" w:type="dxa"/>
            <w:tcBorders>
              <w:top w:val="single" w:sz="6" w:space="0" w:color="000000"/>
              <w:left w:val="single" w:sz="6" w:space="0" w:color="000000"/>
              <w:bottom w:val="single" w:sz="6" w:space="0" w:color="000000"/>
              <w:right w:val="single" w:sz="6"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I </w:t>
            </w:r>
            <w:r w:rsidRPr="0061081F">
              <w:rPr>
                <w:rFonts w:ascii="Times New Roman" w:eastAsia="Times New Roman" w:hAnsi="Times New Roman" w:cs="Times New Roman"/>
                <w:color w:val="000000"/>
                <w:sz w:val="24"/>
              </w:rPr>
              <w:t xml:space="preserve"> </w:t>
            </w:r>
            <w:r w:rsidRPr="0061081F">
              <w:rPr>
                <w:rFonts w:ascii="Arial" w:eastAsia="Arial" w:hAnsi="Arial" w:cs="Arial"/>
                <w:color w:val="000000"/>
                <w:sz w:val="20"/>
              </w:rPr>
              <w:t xml:space="preserve">   </w:t>
            </w:r>
          </w:p>
        </w:tc>
        <w:tc>
          <w:tcPr>
            <w:tcW w:w="4954" w:type="dxa"/>
            <w:tcBorders>
              <w:top w:val="single" w:sz="6" w:space="0" w:color="000000"/>
              <w:left w:val="single" w:sz="6" w:space="0" w:color="000000"/>
              <w:bottom w:val="single" w:sz="6" w:space="0" w:color="000000"/>
              <w:right w:val="single" w:sz="6"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Incomplete </w:t>
            </w:r>
            <w:r w:rsidRPr="0061081F">
              <w:rPr>
                <w:rFonts w:ascii="Times New Roman" w:eastAsia="Times New Roman" w:hAnsi="Times New Roman" w:cs="Times New Roman"/>
                <w:color w:val="000000"/>
                <w:sz w:val="24"/>
              </w:rPr>
              <w:t xml:space="preserve"> </w:t>
            </w:r>
            <w:r w:rsidRPr="0061081F">
              <w:rPr>
                <w:rFonts w:ascii="Arial" w:eastAsia="Arial" w:hAnsi="Arial" w:cs="Arial"/>
                <w:color w:val="000000"/>
                <w:sz w:val="20"/>
              </w:rPr>
              <w:t xml:space="preserve">   </w:t>
            </w:r>
          </w:p>
        </w:tc>
        <w:tc>
          <w:tcPr>
            <w:tcW w:w="3329" w:type="dxa"/>
            <w:tcBorders>
              <w:top w:val="single" w:sz="6" w:space="0" w:color="000000"/>
              <w:left w:val="single" w:sz="6" w:space="0" w:color="000000"/>
              <w:bottom w:val="single" w:sz="6" w:space="0" w:color="000000"/>
              <w:right w:val="single" w:sz="6" w:space="0" w:color="000000"/>
            </w:tcBorders>
          </w:tcPr>
          <w:p w:rsidR="0061081F" w:rsidRPr="0061081F" w:rsidRDefault="0061081F" w:rsidP="0061081F">
            <w:pPr>
              <w:rPr>
                <w:rFonts w:ascii="Arial" w:eastAsia="Arial" w:hAnsi="Arial" w:cs="Arial"/>
                <w:color w:val="000000"/>
                <w:sz w:val="20"/>
              </w:rPr>
            </w:pPr>
            <w:r w:rsidRPr="0061081F">
              <w:rPr>
                <w:rFonts w:ascii="Arial" w:eastAsia="Arial" w:hAnsi="Arial" w:cs="Arial"/>
                <w:color w:val="000000"/>
                <w:sz w:val="20"/>
              </w:rPr>
              <w:t xml:space="preserve">Not considered until the course is complete </w:t>
            </w:r>
            <w:r w:rsidRPr="0061081F">
              <w:rPr>
                <w:rFonts w:ascii="Times New Roman" w:eastAsia="Times New Roman" w:hAnsi="Times New Roman" w:cs="Times New Roman"/>
                <w:color w:val="000000"/>
                <w:sz w:val="24"/>
              </w:rPr>
              <w:t xml:space="preserve"> </w:t>
            </w:r>
            <w:r w:rsidRPr="0061081F">
              <w:rPr>
                <w:rFonts w:ascii="Arial" w:eastAsia="Arial" w:hAnsi="Arial" w:cs="Arial"/>
                <w:color w:val="000000"/>
                <w:sz w:val="20"/>
              </w:rPr>
              <w:t xml:space="preserve">   </w:t>
            </w:r>
          </w:p>
        </w:tc>
      </w:tr>
    </w:tbl>
    <w:p w:rsidR="0061081F" w:rsidRDefault="0061081F" w:rsidP="0061081F">
      <w:pPr>
        <w:tabs>
          <w:tab w:val="center" w:pos="180"/>
          <w:tab w:val="center" w:pos="900"/>
          <w:tab w:val="center" w:pos="2238"/>
        </w:tabs>
        <w:spacing w:after="5"/>
        <w:rPr>
          <w:rFonts w:ascii="Arial" w:eastAsia="Arial" w:hAnsi="Arial" w:cs="Arial"/>
          <w:color w:val="000000"/>
          <w:sz w:val="20"/>
        </w:rPr>
      </w:pPr>
      <w:r w:rsidRPr="0061081F">
        <w:rPr>
          <w:rFonts w:ascii="Calibri" w:eastAsia="Calibri" w:hAnsi="Calibri" w:cs="Calibri"/>
          <w:color w:val="000000"/>
        </w:rPr>
        <w:lastRenderedPageBreak/>
        <w:tab/>
      </w:r>
      <w:r w:rsidRPr="0061081F">
        <w:rPr>
          <w:rFonts w:ascii="Arial" w:eastAsia="Arial" w:hAnsi="Arial" w:cs="Arial"/>
          <w:color w:val="000000"/>
          <w:sz w:val="20"/>
        </w:rPr>
        <w:t xml:space="preserve"> </w:t>
      </w:r>
      <w:r w:rsidRPr="0061081F">
        <w:rPr>
          <w:rFonts w:ascii="Segoe UI" w:eastAsia="Segoe UI" w:hAnsi="Segoe UI" w:cs="Segoe UI"/>
          <w:color w:val="000000"/>
          <w:sz w:val="18"/>
        </w:rPr>
        <w:t xml:space="preserve">    </w:t>
      </w:r>
      <w:r w:rsidRPr="0061081F">
        <w:rPr>
          <w:rFonts w:ascii="Segoe UI" w:eastAsia="Segoe UI" w:hAnsi="Segoe UI" w:cs="Segoe UI"/>
          <w:color w:val="000000"/>
          <w:sz w:val="18"/>
        </w:rPr>
        <w:tab/>
      </w:r>
      <w:r w:rsidRPr="0061081F">
        <w:rPr>
          <w:rFonts w:ascii="Arial" w:eastAsia="Arial" w:hAnsi="Arial" w:cs="Arial"/>
          <w:color w:val="000000"/>
          <w:sz w:val="20"/>
        </w:rPr>
        <w:t>Tables Notes:</w:t>
      </w:r>
      <w:r w:rsidRPr="0061081F">
        <w:rPr>
          <w:rFonts w:ascii="Arial" w:eastAsia="Arial" w:hAnsi="Arial" w:cs="Arial"/>
          <w:color w:val="000000"/>
          <w:sz w:val="18"/>
        </w:rPr>
        <w:t xml:space="preserve"> </w:t>
      </w:r>
      <w:r w:rsidRPr="0061081F">
        <w:rPr>
          <w:rFonts w:ascii="Arial" w:eastAsia="Arial" w:hAnsi="Arial" w:cs="Arial"/>
          <w:color w:val="000000"/>
          <w:sz w:val="20"/>
        </w:rPr>
        <w:t xml:space="preserve">  </w:t>
      </w:r>
    </w:p>
    <w:p w:rsidR="0061081F" w:rsidRPr="0061081F" w:rsidRDefault="0061081F" w:rsidP="0061081F">
      <w:pPr>
        <w:tabs>
          <w:tab w:val="center" w:pos="180"/>
          <w:tab w:val="center" w:pos="900"/>
          <w:tab w:val="center" w:pos="2238"/>
        </w:tabs>
        <w:spacing w:after="5"/>
        <w:rPr>
          <w:rFonts w:ascii="Arial" w:eastAsia="Arial" w:hAnsi="Arial" w:cs="Arial"/>
          <w:color w:val="000000"/>
          <w:sz w:val="20"/>
        </w:rPr>
      </w:pPr>
    </w:p>
    <w:p w:rsidR="0061081F" w:rsidRPr="0061081F" w:rsidRDefault="0061081F" w:rsidP="0061081F">
      <w:pPr>
        <w:pStyle w:val="ListParagraph"/>
        <w:numPr>
          <w:ilvl w:val="0"/>
          <w:numId w:val="3"/>
        </w:numPr>
        <w:spacing w:after="9424"/>
        <w:ind w:right="14"/>
        <w:rPr>
          <w:rFonts w:ascii="Arial" w:eastAsia="Arial" w:hAnsi="Arial" w:cs="Arial"/>
          <w:color w:val="000000"/>
          <w:sz w:val="20"/>
        </w:rPr>
      </w:pPr>
      <w:r w:rsidRPr="0061081F">
        <w:rPr>
          <w:rFonts w:ascii="Arial" w:eastAsia="Arial" w:hAnsi="Arial" w:cs="Arial"/>
          <w:color w:val="000000"/>
          <w:sz w:val="20"/>
        </w:rPr>
        <w:t>Grade points earned by the semester hours attempted.</w:t>
      </w:r>
    </w:p>
    <w:p w:rsidR="0061081F" w:rsidRPr="0061081F" w:rsidRDefault="0061081F" w:rsidP="0061081F">
      <w:pPr>
        <w:pStyle w:val="ListParagraph"/>
        <w:numPr>
          <w:ilvl w:val="0"/>
          <w:numId w:val="3"/>
        </w:numPr>
        <w:spacing w:after="5"/>
        <w:ind w:right="14"/>
        <w:rPr>
          <w:rFonts w:ascii="Arial" w:eastAsia="Arial" w:hAnsi="Arial" w:cs="Arial"/>
          <w:color w:val="000000"/>
          <w:sz w:val="20"/>
        </w:rPr>
      </w:pPr>
      <w:r w:rsidRPr="0061081F">
        <w:rPr>
          <w:rFonts w:ascii="Arial" w:eastAsia="Arial" w:hAnsi="Arial" w:cs="Arial"/>
          <w:color w:val="000000"/>
          <w:sz w:val="20"/>
        </w:rPr>
        <w:t xml:space="preserve">    Grades of A, B, C, D, and P are included in calculating the hours completed.   </w:t>
      </w:r>
      <w:r w:rsidRPr="0061081F">
        <w:rPr>
          <w:rFonts w:ascii="Times New Roman" w:eastAsia="Times New Roman" w:hAnsi="Times New Roman" w:cs="Times New Roman"/>
          <w:color w:val="000000"/>
          <w:sz w:val="24"/>
        </w:rPr>
        <w:t xml:space="preserve"> </w:t>
      </w:r>
      <w:r w:rsidRPr="0061081F">
        <w:rPr>
          <w:rFonts w:ascii="Arial" w:eastAsia="Arial" w:hAnsi="Arial" w:cs="Arial"/>
          <w:color w:val="000000"/>
          <w:sz w:val="20"/>
        </w:rPr>
        <w:t xml:space="preserve">   </w:t>
      </w:r>
    </w:p>
    <w:p w:rsidR="0061081F" w:rsidRPr="0061081F" w:rsidRDefault="0061081F" w:rsidP="0061081F">
      <w:pPr>
        <w:spacing w:after="2"/>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spacing w:after="5"/>
        <w:ind w:right="14"/>
        <w:rPr>
          <w:rFonts w:ascii="Arial" w:eastAsia="Arial" w:hAnsi="Arial" w:cs="Arial"/>
          <w:color w:val="000000"/>
          <w:sz w:val="20"/>
        </w:rPr>
      </w:pPr>
      <w:r w:rsidRPr="0061081F">
        <w:rPr>
          <w:rFonts w:ascii="Arial" w:eastAsia="Arial" w:hAnsi="Arial" w:cs="Arial"/>
          <w:color w:val="000000"/>
          <w:sz w:val="20"/>
        </w:rPr>
        <w:t xml:space="preserve">A student’s progress will be monitored at the end of each semester. If the student has not maintained satisfactory progress, he/she will be placed on Financial Aid Probation which means they have 1 semester to be meeting SAP to avoid Financial Aid Suspension.   </w:t>
      </w:r>
    </w:p>
    <w:p w:rsidR="0061081F" w:rsidRPr="0061081F" w:rsidRDefault="0061081F" w:rsidP="0061081F">
      <w:pPr>
        <w:spacing w:after="2"/>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spacing w:after="5"/>
        <w:ind w:right="14"/>
        <w:rPr>
          <w:rFonts w:ascii="Arial" w:eastAsia="Arial" w:hAnsi="Arial" w:cs="Arial"/>
          <w:color w:val="000000"/>
          <w:sz w:val="20"/>
        </w:rPr>
      </w:pPr>
      <w:r w:rsidRPr="0061081F">
        <w:rPr>
          <w:rFonts w:ascii="Arial" w:eastAsia="Arial" w:hAnsi="Arial" w:cs="Arial"/>
          <w:color w:val="000000"/>
          <w:sz w:val="20"/>
        </w:rPr>
        <w:t xml:space="preserve">If the student fails SAP two semesters in a row they are placed on Financial Aid Suspension.   </w:t>
      </w:r>
    </w:p>
    <w:p w:rsidR="0061081F" w:rsidRPr="0061081F" w:rsidRDefault="0061081F" w:rsidP="0061081F">
      <w:pPr>
        <w:spacing w:after="2"/>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spacing w:after="5"/>
        <w:ind w:right="14"/>
        <w:rPr>
          <w:rFonts w:ascii="Arial" w:eastAsia="Arial" w:hAnsi="Arial" w:cs="Arial"/>
          <w:color w:val="000000"/>
          <w:sz w:val="20"/>
        </w:rPr>
      </w:pPr>
      <w:r w:rsidRPr="0061081F">
        <w:rPr>
          <w:rFonts w:ascii="Arial" w:eastAsia="Arial" w:hAnsi="Arial" w:cs="Arial"/>
          <w:color w:val="000000"/>
          <w:sz w:val="20"/>
        </w:rPr>
        <w:t xml:space="preserve">Once a student is placed on Financial Aid Suspension, his/her aid will not be reinstated until satisfactory progress is made.  If extenuating circumstances have prevented a student from maintaining satisfactory progress, the student may submit to the Financial Aid Office an appeal in writing explaining the circumstances in sufficient detail. If the circumstances are due to health problems, the student must submit, along with his/her own letter, a note from his/her doctor that verifies that the problem was sufficient to interfere with satisfactory progress. Appeals are reviewed and approved by the Registrar’s office an appropriate academic staff (such as the Dean or Academic   Advisor)    </w:t>
      </w:r>
    </w:p>
    <w:p w:rsidR="0061081F" w:rsidRPr="0061081F" w:rsidRDefault="0061081F" w:rsidP="0061081F">
      <w:pPr>
        <w:spacing w:after="0"/>
        <w:rPr>
          <w:rFonts w:ascii="Arial" w:eastAsia="Arial" w:hAnsi="Arial" w:cs="Arial"/>
          <w:color w:val="000000"/>
          <w:sz w:val="20"/>
        </w:rPr>
      </w:pPr>
      <w:r w:rsidRPr="0061081F">
        <w:rPr>
          <w:rFonts w:ascii="Arial" w:eastAsia="Arial" w:hAnsi="Arial" w:cs="Arial"/>
          <w:color w:val="000000"/>
          <w:sz w:val="20"/>
        </w:rPr>
        <w:t xml:space="preserve"> </w:t>
      </w:r>
      <w:r w:rsidRPr="0061081F">
        <w:rPr>
          <w:rFonts w:ascii="Segoe UI" w:eastAsia="Segoe UI" w:hAnsi="Segoe UI" w:cs="Segoe UI"/>
          <w:color w:val="000000"/>
          <w:sz w:val="18"/>
        </w:rPr>
        <w:t xml:space="preserve"> </w:t>
      </w:r>
      <w:r w:rsidRPr="0061081F">
        <w:rPr>
          <w:rFonts w:ascii="Arial" w:eastAsia="Arial" w:hAnsi="Arial" w:cs="Arial"/>
          <w:color w:val="000000"/>
          <w:sz w:val="20"/>
        </w:rPr>
        <w:t xml:space="preserve">   </w:t>
      </w:r>
    </w:p>
    <w:p w:rsidR="0061081F" w:rsidRPr="0061081F" w:rsidRDefault="0061081F" w:rsidP="0061081F">
      <w:pPr>
        <w:spacing w:after="5"/>
        <w:ind w:right="14"/>
        <w:rPr>
          <w:rFonts w:ascii="Arial" w:eastAsia="Arial" w:hAnsi="Arial" w:cs="Arial"/>
          <w:color w:val="000000"/>
          <w:sz w:val="20"/>
        </w:rPr>
      </w:pPr>
      <w:r w:rsidRPr="0061081F">
        <w:rPr>
          <w:rFonts w:ascii="Arial" w:eastAsia="Arial" w:hAnsi="Arial" w:cs="Arial"/>
          <w:color w:val="000000"/>
          <w:sz w:val="20"/>
        </w:rPr>
        <w:t xml:space="preserve">Financial Aid Probation – students who failed SAP at the end of the semester who did not fail the previous semester are placed in this status and notified that they have one semester to meet SAP and continue to receive financial aid. Students in this status receive financial aid for the semester they are trying to meet SAP in but if they fail that semester they are placed on Financial Aid Suspension.   </w:t>
      </w:r>
    </w:p>
    <w:p w:rsidR="0061081F" w:rsidRPr="0061081F" w:rsidRDefault="0061081F" w:rsidP="0061081F">
      <w:pPr>
        <w:spacing w:after="0"/>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spacing w:after="5"/>
        <w:ind w:right="14"/>
        <w:rPr>
          <w:rFonts w:ascii="Arial" w:eastAsia="Arial" w:hAnsi="Arial" w:cs="Arial"/>
          <w:color w:val="000000"/>
          <w:sz w:val="20"/>
        </w:rPr>
      </w:pPr>
      <w:r w:rsidRPr="0061081F">
        <w:rPr>
          <w:rFonts w:ascii="Arial" w:eastAsia="Arial" w:hAnsi="Arial" w:cs="Arial"/>
          <w:color w:val="000000"/>
          <w:sz w:val="20"/>
        </w:rPr>
        <w:t xml:space="preserve">Financial Aid Suspension – students who are not eligible for financial aid because they did not attain SAP at the end of their financial aid warning period.  </w:t>
      </w:r>
      <w:r w:rsidRPr="0061081F">
        <w:rPr>
          <w:rFonts w:ascii="Segoe UI" w:eastAsia="Segoe UI" w:hAnsi="Segoe UI" w:cs="Segoe UI"/>
          <w:color w:val="000000"/>
          <w:sz w:val="18"/>
        </w:rPr>
        <w:t xml:space="preserve"> </w:t>
      </w:r>
      <w:r w:rsidRPr="0061081F">
        <w:rPr>
          <w:rFonts w:ascii="Arial" w:eastAsia="Arial" w:hAnsi="Arial" w:cs="Arial"/>
          <w:color w:val="000000"/>
          <w:sz w:val="20"/>
        </w:rPr>
        <w:t xml:space="preserve">   </w:t>
      </w:r>
    </w:p>
    <w:p w:rsidR="0061081F" w:rsidRPr="0061081F" w:rsidRDefault="0061081F" w:rsidP="0061081F">
      <w:pPr>
        <w:spacing w:after="0"/>
        <w:rPr>
          <w:rFonts w:ascii="Arial" w:eastAsia="Arial" w:hAnsi="Arial" w:cs="Arial"/>
          <w:color w:val="000000"/>
          <w:sz w:val="20"/>
        </w:rPr>
      </w:pPr>
      <w:r w:rsidRPr="0061081F">
        <w:rPr>
          <w:rFonts w:ascii="Arial" w:eastAsia="Arial" w:hAnsi="Arial" w:cs="Arial"/>
          <w:color w:val="000000"/>
          <w:sz w:val="20"/>
        </w:rPr>
        <w:t xml:space="preserve"> </w:t>
      </w:r>
      <w:r w:rsidRPr="0061081F">
        <w:rPr>
          <w:rFonts w:ascii="Segoe UI" w:eastAsia="Segoe UI" w:hAnsi="Segoe UI" w:cs="Segoe UI"/>
          <w:color w:val="000000"/>
          <w:sz w:val="18"/>
        </w:rPr>
        <w:t xml:space="preserve"> </w:t>
      </w:r>
      <w:r w:rsidRPr="0061081F">
        <w:rPr>
          <w:rFonts w:ascii="Arial" w:eastAsia="Arial" w:hAnsi="Arial" w:cs="Arial"/>
          <w:color w:val="000000"/>
          <w:sz w:val="20"/>
        </w:rPr>
        <w:t xml:space="preserve">   </w:t>
      </w:r>
    </w:p>
    <w:p w:rsidR="0061081F" w:rsidRPr="0061081F" w:rsidRDefault="0061081F" w:rsidP="0061081F">
      <w:pPr>
        <w:spacing w:after="5"/>
        <w:ind w:right="189"/>
        <w:rPr>
          <w:rFonts w:ascii="Arial" w:eastAsia="Arial" w:hAnsi="Arial" w:cs="Arial"/>
          <w:color w:val="000000"/>
          <w:sz w:val="20"/>
        </w:rPr>
      </w:pPr>
      <w:r w:rsidRPr="0061081F">
        <w:rPr>
          <w:rFonts w:ascii="Arial" w:eastAsia="Arial" w:hAnsi="Arial" w:cs="Arial"/>
          <w:color w:val="000000"/>
          <w:sz w:val="20"/>
        </w:rPr>
        <w:t xml:space="preserve">Financial Aid Appeal - if extenuating circumstances have prevented a student from maintaining satisfactory progress, the student may email the Financial Aid Office explaining their circumstances in detail. University administrators will review the appeal to determine if the student’s aid should be reinstated.   </w:t>
      </w:r>
      <w:r w:rsidRPr="0061081F">
        <w:rPr>
          <w:rFonts w:ascii="Segoe UI" w:eastAsia="Segoe UI" w:hAnsi="Segoe UI" w:cs="Segoe UI"/>
          <w:color w:val="000000"/>
          <w:sz w:val="18"/>
        </w:rPr>
        <w:t xml:space="preserve"> </w:t>
      </w:r>
      <w:r w:rsidRPr="0061081F">
        <w:rPr>
          <w:rFonts w:ascii="Arial" w:eastAsia="Arial" w:hAnsi="Arial" w:cs="Arial"/>
          <w:color w:val="000000"/>
          <w:sz w:val="20"/>
        </w:rPr>
        <w:t xml:space="preserve">   </w:t>
      </w:r>
    </w:p>
    <w:p w:rsidR="0061081F" w:rsidRPr="0061081F" w:rsidRDefault="0061081F" w:rsidP="0061081F">
      <w:pPr>
        <w:numPr>
          <w:ilvl w:val="0"/>
          <w:numId w:val="9"/>
        </w:numPr>
        <w:spacing w:after="5"/>
        <w:ind w:right="97" w:hanging="720"/>
        <w:rPr>
          <w:rFonts w:ascii="Arial" w:eastAsia="Arial" w:hAnsi="Arial" w:cs="Arial"/>
          <w:color w:val="000000"/>
          <w:sz w:val="20"/>
        </w:rPr>
      </w:pPr>
      <w:r w:rsidRPr="0061081F">
        <w:rPr>
          <w:rFonts w:ascii="Arial" w:eastAsia="Arial" w:hAnsi="Arial" w:cs="Arial"/>
          <w:color w:val="000000"/>
          <w:sz w:val="20"/>
        </w:rPr>
        <w:t xml:space="preserve">If an appeal is not approved, the student’s aid will be suspended and will not be reinstated until satisfactory academic progress is made.     </w:t>
      </w:r>
    </w:p>
    <w:p w:rsidR="0061081F" w:rsidRPr="0061081F" w:rsidRDefault="0061081F" w:rsidP="0061081F">
      <w:pPr>
        <w:numPr>
          <w:ilvl w:val="0"/>
          <w:numId w:val="9"/>
        </w:numPr>
        <w:spacing w:after="5"/>
        <w:ind w:right="97" w:hanging="720"/>
        <w:rPr>
          <w:rFonts w:ascii="Arial" w:eastAsia="Arial" w:hAnsi="Arial" w:cs="Arial"/>
          <w:color w:val="000000"/>
          <w:sz w:val="20"/>
        </w:rPr>
      </w:pPr>
      <w:r w:rsidRPr="0061081F">
        <w:rPr>
          <w:rFonts w:ascii="Arial" w:eastAsia="Arial" w:hAnsi="Arial" w:cs="Arial"/>
          <w:color w:val="000000"/>
          <w:sz w:val="20"/>
        </w:rPr>
        <w:t xml:space="preserve">If the appeal is approved, administrators will determine if the student could attain SAP by the end of their next semester of enrollment.      </w:t>
      </w:r>
    </w:p>
    <w:p w:rsidR="0061081F" w:rsidRPr="0061081F" w:rsidRDefault="0061081F" w:rsidP="0061081F">
      <w:pPr>
        <w:numPr>
          <w:ilvl w:val="1"/>
          <w:numId w:val="9"/>
        </w:numPr>
        <w:spacing w:after="5"/>
        <w:ind w:right="109" w:hanging="360"/>
        <w:rPr>
          <w:rFonts w:ascii="Arial" w:eastAsia="Arial" w:hAnsi="Arial" w:cs="Arial"/>
          <w:color w:val="000000"/>
          <w:sz w:val="20"/>
        </w:rPr>
      </w:pPr>
      <w:r w:rsidRPr="0061081F">
        <w:rPr>
          <w:rFonts w:ascii="Arial" w:eastAsia="Arial" w:hAnsi="Arial" w:cs="Arial"/>
          <w:color w:val="000000"/>
          <w:sz w:val="20"/>
        </w:rPr>
        <w:t xml:space="preserve">If so, the student’s aid will be reinstated for their next semester of enrollment. SAP will be measured again at the end of that semester.     </w:t>
      </w:r>
    </w:p>
    <w:p w:rsidR="0061081F" w:rsidRPr="0061081F" w:rsidRDefault="0061081F" w:rsidP="0061081F">
      <w:pPr>
        <w:numPr>
          <w:ilvl w:val="1"/>
          <w:numId w:val="9"/>
        </w:numPr>
        <w:spacing w:after="5"/>
        <w:ind w:right="109" w:hanging="360"/>
        <w:rPr>
          <w:rFonts w:ascii="Arial" w:eastAsia="Arial" w:hAnsi="Arial" w:cs="Arial"/>
          <w:color w:val="000000"/>
          <w:sz w:val="20"/>
        </w:rPr>
      </w:pPr>
      <w:r w:rsidRPr="0061081F">
        <w:rPr>
          <w:rFonts w:ascii="Arial" w:eastAsia="Arial" w:hAnsi="Arial" w:cs="Arial"/>
          <w:color w:val="000000"/>
          <w:sz w:val="20"/>
        </w:rPr>
        <w:t xml:space="preserve">If not, administrators will work with student to create an academic plan.  The purpose of the academic plan is to detail what the student must to attain SAP within a specified period of time.       </w:t>
      </w:r>
    </w:p>
    <w:p w:rsidR="0061081F" w:rsidRPr="0061081F" w:rsidRDefault="0061081F" w:rsidP="0061081F">
      <w:pPr>
        <w:spacing w:after="0"/>
        <w:rPr>
          <w:rFonts w:ascii="Arial" w:eastAsia="Arial" w:hAnsi="Arial" w:cs="Arial"/>
          <w:color w:val="000000"/>
          <w:sz w:val="20"/>
        </w:rPr>
      </w:pPr>
      <w:r w:rsidRPr="0061081F">
        <w:rPr>
          <w:rFonts w:ascii="Arial" w:eastAsia="Arial" w:hAnsi="Arial" w:cs="Arial"/>
          <w:color w:val="000000"/>
          <w:sz w:val="20"/>
        </w:rPr>
        <w:t xml:space="preserve"> </w:t>
      </w:r>
      <w:r w:rsidRPr="0061081F">
        <w:rPr>
          <w:rFonts w:ascii="Segoe UI" w:eastAsia="Segoe UI" w:hAnsi="Segoe UI" w:cs="Segoe UI"/>
          <w:color w:val="000000"/>
          <w:sz w:val="18"/>
        </w:rPr>
        <w:t xml:space="preserve"> </w:t>
      </w:r>
      <w:r w:rsidRPr="0061081F">
        <w:rPr>
          <w:rFonts w:ascii="Arial" w:eastAsia="Arial" w:hAnsi="Arial" w:cs="Arial"/>
          <w:color w:val="000000"/>
          <w:sz w:val="20"/>
        </w:rPr>
        <w:t xml:space="preserve">   </w:t>
      </w:r>
    </w:p>
    <w:p w:rsidR="0061081F" w:rsidRDefault="0061081F" w:rsidP="0061081F">
      <w:pPr>
        <w:spacing w:after="5"/>
        <w:ind w:right="14"/>
        <w:rPr>
          <w:rFonts w:ascii="Arial" w:eastAsia="Arial" w:hAnsi="Arial" w:cs="Arial"/>
          <w:color w:val="000000"/>
          <w:sz w:val="20"/>
        </w:rPr>
      </w:pPr>
      <w:r w:rsidRPr="0061081F">
        <w:rPr>
          <w:rFonts w:ascii="Arial" w:eastAsia="Arial" w:hAnsi="Arial" w:cs="Arial"/>
          <w:color w:val="000000"/>
          <w:sz w:val="20"/>
        </w:rPr>
        <w:t xml:space="preserve">Financial Aid Probation – the semester(s) in which a student must meet SAP requirements.  Students on probation are those whose appeal and/or academic plan was approved. </w:t>
      </w:r>
      <w:r w:rsidRPr="0061081F">
        <w:rPr>
          <w:rFonts w:ascii="Segoe UI" w:eastAsia="Segoe UI" w:hAnsi="Segoe UI" w:cs="Segoe UI"/>
          <w:color w:val="000000"/>
          <w:sz w:val="18"/>
        </w:rPr>
        <w:t xml:space="preserve"> </w:t>
      </w:r>
      <w:r w:rsidRPr="0061081F">
        <w:rPr>
          <w:rFonts w:ascii="Arial" w:eastAsia="Arial" w:hAnsi="Arial" w:cs="Arial"/>
          <w:color w:val="000000"/>
          <w:sz w:val="20"/>
        </w:rPr>
        <w:t xml:space="preserve">   </w:t>
      </w:r>
    </w:p>
    <w:p w:rsidR="0061081F" w:rsidRPr="0061081F" w:rsidRDefault="0061081F" w:rsidP="0061081F">
      <w:pPr>
        <w:spacing w:after="5"/>
        <w:ind w:right="14"/>
        <w:rPr>
          <w:rFonts w:ascii="Arial" w:eastAsia="Arial" w:hAnsi="Arial" w:cs="Arial"/>
          <w:color w:val="000000"/>
          <w:sz w:val="20"/>
        </w:rPr>
      </w:pPr>
    </w:p>
    <w:p w:rsidR="000E7508" w:rsidRDefault="000E7508" w:rsidP="0061081F">
      <w:pPr>
        <w:spacing w:after="370"/>
        <w:ind w:right="14"/>
        <w:rPr>
          <w:rFonts w:ascii="Arial" w:eastAsia="Arial" w:hAnsi="Arial" w:cs="Arial"/>
          <w:color w:val="000000"/>
          <w:sz w:val="20"/>
        </w:rPr>
      </w:pPr>
    </w:p>
    <w:p w:rsidR="000E7508" w:rsidRDefault="000E7508" w:rsidP="0061081F">
      <w:pPr>
        <w:spacing w:after="370"/>
        <w:ind w:right="14"/>
        <w:rPr>
          <w:rFonts w:ascii="Arial" w:eastAsia="Arial" w:hAnsi="Arial" w:cs="Arial"/>
          <w:color w:val="000000"/>
          <w:sz w:val="20"/>
        </w:rPr>
      </w:pPr>
    </w:p>
    <w:p w:rsidR="0061081F" w:rsidRPr="0061081F" w:rsidRDefault="0061081F" w:rsidP="0061081F">
      <w:pPr>
        <w:spacing w:after="370"/>
        <w:ind w:right="14"/>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spacing w:after="0"/>
        <w:rPr>
          <w:rFonts w:ascii="Arial" w:eastAsia="Arial" w:hAnsi="Arial" w:cs="Arial"/>
          <w:color w:val="000000"/>
          <w:sz w:val="20"/>
        </w:rPr>
      </w:pPr>
      <w:hyperlink r:id="rId108">
        <w:r w:rsidRPr="0061081F">
          <w:rPr>
            <w:rFonts w:ascii="Arial" w:eastAsia="Arial" w:hAnsi="Arial" w:cs="Arial"/>
            <w:color w:val="000000"/>
            <w:sz w:val="20"/>
          </w:rPr>
          <w:t xml:space="preserve">   </w:t>
        </w:r>
      </w:hyperlink>
    </w:p>
    <w:p w:rsidR="0061081F" w:rsidRPr="0061081F" w:rsidRDefault="0061081F" w:rsidP="0061081F">
      <w:pPr>
        <w:spacing w:after="105"/>
        <w:rPr>
          <w:rFonts w:ascii="Arial" w:eastAsia="Arial" w:hAnsi="Arial" w:cs="Arial"/>
          <w:color w:val="000000"/>
          <w:sz w:val="20"/>
        </w:rPr>
      </w:pPr>
      <w:r w:rsidRPr="0061081F">
        <w:rPr>
          <w:rFonts w:ascii="Perpetua" w:eastAsia="Perpetua" w:hAnsi="Perpetua" w:cs="Perpetua"/>
          <w:color w:val="000000"/>
        </w:rPr>
        <w:t xml:space="preserve"> </w:t>
      </w:r>
      <w:r w:rsidRPr="0061081F">
        <w:rPr>
          <w:rFonts w:ascii="Arial" w:eastAsia="Arial" w:hAnsi="Arial" w:cs="Arial"/>
          <w:color w:val="000000"/>
          <w:sz w:val="20"/>
        </w:rPr>
        <w:t xml:space="preserve">   </w:t>
      </w:r>
    </w:p>
    <w:p w:rsidR="0061081F" w:rsidRPr="0061081F" w:rsidRDefault="0061081F" w:rsidP="0061081F">
      <w:pPr>
        <w:keepNext/>
        <w:keepLines/>
        <w:shd w:val="clear" w:color="auto" w:fill="DADADB"/>
        <w:spacing w:after="0"/>
        <w:outlineLvl w:val="0"/>
        <w:rPr>
          <w:rFonts w:ascii="Franklin Gothic Book" w:eastAsia="Franklin Gothic Book" w:hAnsi="Franklin Gothic Book" w:cs="Franklin Gothic Book"/>
          <w:color w:val="000000"/>
          <w:sz w:val="32"/>
        </w:rPr>
      </w:pPr>
      <w:r w:rsidRPr="0061081F">
        <w:rPr>
          <w:rFonts w:ascii="Franklin Gothic Book" w:eastAsia="Franklin Gothic Book" w:hAnsi="Franklin Gothic Book" w:cs="Franklin Gothic Book"/>
          <w:color w:val="000000"/>
          <w:sz w:val="32"/>
        </w:rPr>
        <w:lastRenderedPageBreak/>
        <w:t xml:space="preserve">Anticipated “Pending” Aid    </w:t>
      </w:r>
    </w:p>
    <w:p w:rsidR="0061081F" w:rsidRPr="0061081F" w:rsidRDefault="0061081F" w:rsidP="0061081F">
      <w:pPr>
        <w:spacing w:after="0"/>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spacing w:after="859"/>
        <w:ind w:right="14"/>
        <w:rPr>
          <w:rFonts w:ascii="Arial" w:eastAsia="Arial" w:hAnsi="Arial" w:cs="Arial"/>
          <w:color w:val="000000"/>
          <w:sz w:val="20"/>
        </w:rPr>
      </w:pPr>
      <w:r w:rsidRPr="0061081F">
        <w:rPr>
          <w:rFonts w:ascii="Arial" w:eastAsia="Arial" w:hAnsi="Arial" w:cs="Arial"/>
          <w:color w:val="000000"/>
          <w:sz w:val="20"/>
        </w:rPr>
        <w:t xml:space="preserve">After a student returns their signed award letter and completes all other aid requirements, the student’s aid will be reflected on their account in a pending status. After the enrollment add/drop period ends, a final determination of all aid eligibility (institutional, federal, state and private) will be determined before aid is actually posted/disbursed to the student’s account. Pending aid may be different than the actual posted/disbursed aid if the student’s aid eligibility changes.    </w:t>
      </w:r>
    </w:p>
    <w:p w:rsidR="0061081F" w:rsidRPr="0061081F" w:rsidRDefault="0061081F" w:rsidP="0061081F">
      <w:pPr>
        <w:keepNext/>
        <w:keepLines/>
        <w:shd w:val="clear" w:color="auto" w:fill="DADADB"/>
        <w:spacing w:after="0"/>
        <w:outlineLvl w:val="0"/>
        <w:rPr>
          <w:rFonts w:ascii="Franklin Gothic Book" w:eastAsia="Franklin Gothic Book" w:hAnsi="Franklin Gothic Book" w:cs="Franklin Gothic Book"/>
          <w:color w:val="000000"/>
          <w:sz w:val="32"/>
        </w:rPr>
      </w:pPr>
      <w:r w:rsidRPr="0061081F">
        <w:rPr>
          <w:rFonts w:ascii="Franklin Gothic Book" w:eastAsia="Franklin Gothic Book" w:hAnsi="Franklin Gothic Book" w:cs="Franklin Gothic Book"/>
          <w:color w:val="000000"/>
          <w:sz w:val="32"/>
        </w:rPr>
        <w:t xml:space="preserve">Disbursement for Books and Supplies     </w:t>
      </w:r>
    </w:p>
    <w:p w:rsidR="0061081F" w:rsidRPr="0061081F" w:rsidRDefault="0061081F" w:rsidP="0061081F">
      <w:pPr>
        <w:spacing w:after="5"/>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spacing w:after="859"/>
        <w:ind w:right="163"/>
        <w:rPr>
          <w:rFonts w:ascii="Arial" w:eastAsia="Arial" w:hAnsi="Arial" w:cs="Arial"/>
          <w:color w:val="000000"/>
          <w:sz w:val="20"/>
        </w:rPr>
      </w:pPr>
      <w:r w:rsidRPr="0061081F">
        <w:rPr>
          <w:rFonts w:ascii="Arial" w:eastAsia="Arial" w:hAnsi="Arial" w:cs="Arial"/>
          <w:color w:val="000000"/>
          <w:sz w:val="20"/>
        </w:rPr>
        <w:t xml:space="preserve">Federal Title IV aid eligible students and all other aid recipients are eligible for a book voucher as long as they have sufficient financial aid in place to cover all of their institutional charges (tuition/fees, housing, meal plan, etc.).  Book vouchers can be issued as soon as anticipated aid is reflected on the student’s account.  The charge for books will be applied to the student’s account after the student finalizes their book order.  Requesting a voucher is OPTIONAL. Students should contact the Business Office to request a voucher.      </w:t>
      </w:r>
    </w:p>
    <w:p w:rsidR="0061081F" w:rsidRPr="0061081F" w:rsidRDefault="0061081F" w:rsidP="0061081F">
      <w:pPr>
        <w:keepNext/>
        <w:keepLines/>
        <w:shd w:val="clear" w:color="auto" w:fill="DADADB"/>
        <w:spacing w:after="0"/>
        <w:outlineLvl w:val="0"/>
        <w:rPr>
          <w:rFonts w:ascii="Franklin Gothic Book" w:eastAsia="Franklin Gothic Book" w:hAnsi="Franklin Gothic Book" w:cs="Franklin Gothic Book"/>
          <w:color w:val="000000"/>
          <w:sz w:val="32"/>
        </w:rPr>
      </w:pPr>
      <w:r w:rsidRPr="0061081F">
        <w:rPr>
          <w:rFonts w:ascii="Franklin Gothic Book" w:eastAsia="Franklin Gothic Book" w:hAnsi="Franklin Gothic Book" w:cs="Franklin Gothic Book"/>
          <w:color w:val="000000"/>
          <w:sz w:val="32"/>
        </w:rPr>
        <w:t xml:space="preserve">Refund Checks     </w:t>
      </w:r>
    </w:p>
    <w:p w:rsidR="0061081F" w:rsidRPr="0061081F" w:rsidRDefault="0061081F" w:rsidP="0061081F">
      <w:pPr>
        <w:spacing w:after="5"/>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spacing w:after="5"/>
        <w:ind w:right="14"/>
        <w:rPr>
          <w:rFonts w:ascii="Arial" w:eastAsia="Arial" w:hAnsi="Arial" w:cs="Arial"/>
          <w:color w:val="000000"/>
          <w:sz w:val="20"/>
        </w:rPr>
      </w:pPr>
      <w:r w:rsidRPr="0061081F">
        <w:rPr>
          <w:rFonts w:ascii="Arial" w:eastAsia="Arial" w:hAnsi="Arial" w:cs="Arial"/>
          <w:color w:val="000000"/>
          <w:sz w:val="20"/>
        </w:rPr>
        <w:t xml:space="preserve">Refund checks will be available 2 to 4 weeks after the term begins OR 2 to 4 weeks after your financial aid paperwork is finalized, whichever occurs last.    Only those who have a credit balance are eligible for a refund. Login to eSpire, My Account Info to check your balance.  Your refund check will be ready on the date that AR Refund appears on your student account.  If you have any questions, please contact the Financial Aid or Student Accounts office.    </w:t>
      </w:r>
    </w:p>
    <w:p w:rsidR="0061081F" w:rsidRPr="0061081F" w:rsidRDefault="0061081F" w:rsidP="0061081F">
      <w:pPr>
        <w:spacing w:after="211"/>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keepNext/>
        <w:keepLines/>
        <w:shd w:val="clear" w:color="auto" w:fill="DADADB"/>
        <w:spacing w:after="0"/>
        <w:outlineLvl w:val="0"/>
        <w:rPr>
          <w:rFonts w:ascii="Franklin Gothic Book" w:eastAsia="Franklin Gothic Book" w:hAnsi="Franklin Gothic Book" w:cs="Franklin Gothic Book"/>
          <w:color w:val="000000"/>
          <w:sz w:val="32"/>
        </w:rPr>
      </w:pPr>
      <w:r w:rsidRPr="0061081F">
        <w:rPr>
          <w:rFonts w:ascii="Franklin Gothic Book" w:eastAsia="Franklin Gothic Book" w:hAnsi="Franklin Gothic Book" w:cs="Franklin Gothic Book"/>
          <w:color w:val="000000"/>
          <w:sz w:val="32"/>
        </w:rPr>
        <w:t xml:space="preserve">Study Abroad Information for Federal student aid recipients    </w:t>
      </w:r>
    </w:p>
    <w:p w:rsidR="0061081F" w:rsidRPr="0061081F" w:rsidRDefault="0061081F" w:rsidP="0061081F">
      <w:pPr>
        <w:spacing w:after="0"/>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spacing w:after="5"/>
        <w:ind w:right="148"/>
        <w:rPr>
          <w:rFonts w:ascii="Arial" w:eastAsia="Arial" w:hAnsi="Arial" w:cs="Arial"/>
          <w:color w:val="000000"/>
          <w:sz w:val="20"/>
        </w:rPr>
      </w:pPr>
      <w:r w:rsidRPr="0061081F">
        <w:rPr>
          <w:rFonts w:ascii="Arial" w:eastAsia="Arial" w:hAnsi="Arial" w:cs="Arial"/>
          <w:color w:val="000000"/>
          <w:sz w:val="20"/>
        </w:rPr>
        <w:t xml:space="preserve">USM encourages students to take advantage of study abroad opportunities that enrich their academic programs. Students may use their financial aid to help pay for the program costs </w:t>
      </w:r>
      <w:r w:rsidRPr="0061081F">
        <w:rPr>
          <w:rFonts w:ascii="Arial" w:eastAsia="Arial" w:hAnsi="Arial" w:cs="Arial"/>
          <w:color w:val="000000"/>
          <w:sz w:val="20"/>
          <w:u w:val="single" w:color="000000"/>
        </w:rPr>
        <w:t>if</w:t>
      </w:r>
      <w:r w:rsidRPr="0061081F">
        <w:rPr>
          <w:rFonts w:ascii="Arial" w:eastAsia="Arial" w:hAnsi="Arial" w:cs="Arial"/>
          <w:color w:val="000000"/>
          <w:sz w:val="20"/>
        </w:rPr>
        <w:t xml:space="preserve"> they are eligible for financial aid for the semester/year that they plan to enroll in a study abroad program. Interested students should consult their academic advisor and the Registrar’s Office for more information.  The Financial Aid Office can help students determine their financial aid eligibility.     </w:t>
      </w:r>
    </w:p>
    <w:p w:rsidR="0061081F" w:rsidRDefault="0061081F" w:rsidP="0061081F">
      <w:pPr>
        <w:spacing w:after="5"/>
        <w:rPr>
          <w:rFonts w:ascii="Arial" w:eastAsia="Arial" w:hAnsi="Arial" w:cs="Arial"/>
          <w:color w:val="000000"/>
          <w:sz w:val="20"/>
        </w:rPr>
      </w:pPr>
      <w:r w:rsidRPr="0061081F">
        <w:rPr>
          <w:rFonts w:ascii="Arial" w:eastAsia="Arial" w:hAnsi="Arial" w:cs="Arial"/>
          <w:color w:val="000000"/>
          <w:sz w:val="20"/>
        </w:rPr>
        <w:t xml:space="preserve"> </w:t>
      </w:r>
    </w:p>
    <w:p w:rsidR="0061081F" w:rsidRDefault="0061081F" w:rsidP="0061081F">
      <w:pPr>
        <w:spacing w:after="5"/>
        <w:rPr>
          <w:rFonts w:ascii="Arial" w:eastAsia="Arial" w:hAnsi="Arial" w:cs="Arial"/>
          <w:color w:val="000000"/>
          <w:sz w:val="20"/>
        </w:rPr>
      </w:pPr>
    </w:p>
    <w:p w:rsidR="000E7508" w:rsidRDefault="000E7508" w:rsidP="0061081F">
      <w:pPr>
        <w:spacing w:after="5"/>
        <w:rPr>
          <w:rFonts w:ascii="Arial" w:eastAsia="Arial" w:hAnsi="Arial" w:cs="Arial"/>
          <w:color w:val="000000"/>
          <w:sz w:val="20"/>
        </w:rPr>
      </w:pPr>
    </w:p>
    <w:p w:rsidR="000E7508" w:rsidRDefault="000E7508" w:rsidP="0061081F">
      <w:pPr>
        <w:spacing w:after="5"/>
        <w:rPr>
          <w:rFonts w:ascii="Arial" w:eastAsia="Arial" w:hAnsi="Arial" w:cs="Arial"/>
          <w:color w:val="000000"/>
          <w:sz w:val="20"/>
        </w:rPr>
      </w:pPr>
    </w:p>
    <w:p w:rsidR="000E7508" w:rsidRDefault="000E7508" w:rsidP="0061081F">
      <w:pPr>
        <w:spacing w:after="5"/>
        <w:rPr>
          <w:rFonts w:ascii="Arial" w:eastAsia="Arial" w:hAnsi="Arial" w:cs="Arial"/>
          <w:color w:val="000000"/>
          <w:sz w:val="20"/>
        </w:rPr>
      </w:pPr>
    </w:p>
    <w:p w:rsidR="000E7508" w:rsidRDefault="000E7508" w:rsidP="0061081F">
      <w:pPr>
        <w:spacing w:after="5"/>
        <w:rPr>
          <w:rFonts w:ascii="Arial" w:eastAsia="Arial" w:hAnsi="Arial" w:cs="Arial"/>
          <w:color w:val="000000"/>
          <w:sz w:val="20"/>
        </w:rPr>
      </w:pPr>
    </w:p>
    <w:p w:rsidR="000E7508" w:rsidRDefault="000E7508" w:rsidP="0061081F">
      <w:pPr>
        <w:spacing w:after="5"/>
        <w:rPr>
          <w:rFonts w:ascii="Arial" w:eastAsia="Arial" w:hAnsi="Arial" w:cs="Arial"/>
          <w:color w:val="000000"/>
          <w:sz w:val="20"/>
        </w:rPr>
      </w:pPr>
    </w:p>
    <w:p w:rsidR="000E7508" w:rsidRDefault="000E7508" w:rsidP="0061081F">
      <w:pPr>
        <w:spacing w:after="5"/>
        <w:rPr>
          <w:rFonts w:ascii="Arial" w:eastAsia="Arial" w:hAnsi="Arial" w:cs="Arial"/>
          <w:color w:val="000000"/>
          <w:sz w:val="20"/>
        </w:rPr>
      </w:pPr>
    </w:p>
    <w:p w:rsidR="000E7508" w:rsidRDefault="000E7508" w:rsidP="0061081F">
      <w:pPr>
        <w:spacing w:after="5"/>
        <w:rPr>
          <w:rFonts w:ascii="Arial" w:eastAsia="Arial" w:hAnsi="Arial" w:cs="Arial"/>
          <w:color w:val="000000"/>
          <w:sz w:val="20"/>
        </w:rPr>
      </w:pPr>
    </w:p>
    <w:p w:rsidR="0061081F" w:rsidRDefault="0061081F" w:rsidP="0061081F">
      <w:pPr>
        <w:spacing w:after="5"/>
        <w:rPr>
          <w:rFonts w:ascii="Arial" w:eastAsia="Arial" w:hAnsi="Arial" w:cs="Arial"/>
          <w:color w:val="000000"/>
          <w:sz w:val="20"/>
        </w:rPr>
      </w:pPr>
    </w:p>
    <w:p w:rsidR="0061081F" w:rsidRPr="0061081F" w:rsidRDefault="0061081F" w:rsidP="0061081F">
      <w:pPr>
        <w:spacing w:after="5"/>
        <w:rPr>
          <w:rFonts w:ascii="Arial" w:eastAsia="Arial" w:hAnsi="Arial" w:cs="Arial"/>
          <w:color w:val="000000"/>
          <w:sz w:val="20"/>
        </w:rPr>
      </w:pPr>
    </w:p>
    <w:p w:rsidR="0061081F" w:rsidRPr="0061081F" w:rsidRDefault="0061081F" w:rsidP="0061081F">
      <w:pPr>
        <w:spacing w:after="0" w:line="267" w:lineRule="auto"/>
        <w:ind w:right="9073"/>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keepNext/>
        <w:keepLines/>
        <w:shd w:val="clear" w:color="auto" w:fill="DADADB"/>
        <w:spacing w:after="0"/>
        <w:outlineLvl w:val="0"/>
        <w:rPr>
          <w:rFonts w:ascii="Franklin Gothic Book" w:eastAsia="Franklin Gothic Book" w:hAnsi="Franklin Gothic Book" w:cs="Franklin Gothic Book"/>
          <w:color w:val="000000"/>
          <w:sz w:val="32"/>
        </w:rPr>
      </w:pPr>
      <w:r w:rsidRPr="0061081F">
        <w:rPr>
          <w:rFonts w:ascii="Franklin Gothic Book" w:eastAsia="Franklin Gothic Book" w:hAnsi="Franklin Gothic Book" w:cs="Franklin Gothic Book"/>
          <w:color w:val="000000"/>
          <w:sz w:val="32"/>
        </w:rPr>
        <w:lastRenderedPageBreak/>
        <w:t xml:space="preserve">Private Lenders of Educational Loans    </w:t>
      </w:r>
    </w:p>
    <w:p w:rsidR="0061081F" w:rsidRPr="0061081F" w:rsidRDefault="0061081F" w:rsidP="0061081F">
      <w:pPr>
        <w:spacing w:after="0"/>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spacing w:after="5"/>
        <w:ind w:right="14"/>
        <w:rPr>
          <w:rFonts w:ascii="Arial" w:eastAsia="Arial" w:hAnsi="Arial" w:cs="Arial"/>
          <w:color w:val="000000"/>
          <w:sz w:val="20"/>
        </w:rPr>
      </w:pPr>
      <w:r w:rsidRPr="0061081F">
        <w:rPr>
          <w:rFonts w:ascii="Arial" w:eastAsia="Arial" w:hAnsi="Arial" w:cs="Arial"/>
          <w:color w:val="000000"/>
          <w:sz w:val="20"/>
        </w:rPr>
        <w:t xml:space="preserve">Educational loans are available from alternative (private) lending institutions. Students can consider private loans when school, state and federal aid is not enough to cover the estimated cost of attendance. Before you apply for a private loan, be sure to check with the Financial Aid Office to make sure you have maximized your federal loan eligibility. Each lender has its own criteria you must meet to qualify for a loan – all will require a credit check some will require a co-signer depending on your credit standing.      </w:t>
      </w:r>
    </w:p>
    <w:p w:rsidR="0061081F" w:rsidRPr="0061081F" w:rsidRDefault="0061081F" w:rsidP="0061081F">
      <w:pPr>
        <w:spacing w:after="0"/>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spacing w:after="5"/>
        <w:ind w:right="165"/>
        <w:rPr>
          <w:rFonts w:ascii="Arial" w:eastAsia="Arial" w:hAnsi="Arial" w:cs="Arial"/>
          <w:color w:val="000000"/>
          <w:sz w:val="20"/>
        </w:rPr>
      </w:pPr>
      <w:r w:rsidRPr="0061081F">
        <w:rPr>
          <w:rFonts w:ascii="Arial" w:eastAsia="Arial" w:hAnsi="Arial" w:cs="Arial"/>
          <w:color w:val="000000"/>
          <w:sz w:val="20"/>
        </w:rPr>
        <w:t xml:space="preserve">USM’s lender list is available online </w:t>
      </w:r>
      <w:hyperlink r:id="rId109">
        <w:r w:rsidRPr="0061081F">
          <w:rPr>
            <w:rFonts w:ascii="Arial" w:eastAsia="Arial" w:hAnsi="Arial" w:cs="Arial"/>
            <w:color w:val="000000"/>
            <w:sz w:val="20"/>
          </w:rPr>
          <w:t>a</w:t>
        </w:r>
      </w:hyperlink>
      <w:hyperlink r:id="rId110">
        <w:r w:rsidRPr="0061081F">
          <w:rPr>
            <w:rFonts w:ascii="Arial" w:eastAsia="Arial" w:hAnsi="Arial" w:cs="Arial"/>
            <w:color w:val="000000"/>
            <w:sz w:val="20"/>
          </w:rPr>
          <w:t>t</w:t>
        </w:r>
      </w:hyperlink>
      <w:hyperlink r:id="rId111">
        <w:r w:rsidRPr="0061081F">
          <w:rPr>
            <w:rFonts w:ascii="Arial" w:eastAsia="Arial" w:hAnsi="Arial" w:cs="Arial"/>
            <w:color w:val="000000"/>
            <w:sz w:val="20"/>
          </w:rPr>
          <w:t xml:space="preserve"> </w:t>
        </w:r>
      </w:hyperlink>
      <w:hyperlink r:id="rId112">
        <w:r w:rsidRPr="0061081F">
          <w:rPr>
            <w:rFonts w:ascii="Arial" w:eastAsia="Arial" w:hAnsi="Arial" w:cs="Arial"/>
            <w:color w:val="000000"/>
            <w:sz w:val="20"/>
            <w:u w:val="single" w:color="000000"/>
          </w:rPr>
          <w:t>www.stmary.edu/fina</w:t>
        </w:r>
      </w:hyperlink>
      <w:hyperlink r:id="rId113">
        <w:r w:rsidRPr="0061081F">
          <w:rPr>
            <w:rFonts w:ascii="Arial" w:eastAsia="Arial" w:hAnsi="Arial" w:cs="Arial"/>
            <w:color w:val="000000"/>
            <w:sz w:val="20"/>
            <w:u w:val="single" w:color="000000"/>
          </w:rPr>
          <w:t>i</w:t>
        </w:r>
      </w:hyperlink>
      <w:hyperlink r:id="rId114">
        <w:r w:rsidRPr="0061081F">
          <w:rPr>
            <w:rFonts w:ascii="Arial" w:eastAsia="Arial" w:hAnsi="Arial" w:cs="Arial"/>
            <w:color w:val="000000"/>
            <w:sz w:val="20"/>
            <w:u w:val="single" w:color="000000"/>
          </w:rPr>
          <w:t>d</w:t>
        </w:r>
      </w:hyperlink>
      <w:hyperlink r:id="rId115">
        <w:r w:rsidRPr="0061081F">
          <w:rPr>
            <w:rFonts w:ascii="Arial" w:eastAsia="Arial" w:hAnsi="Arial" w:cs="Arial"/>
            <w:color w:val="000000"/>
            <w:sz w:val="20"/>
          </w:rPr>
          <w:t>.  W</w:t>
        </w:r>
      </w:hyperlink>
      <w:r w:rsidRPr="0061081F">
        <w:rPr>
          <w:rFonts w:ascii="Arial" w:eastAsia="Arial" w:hAnsi="Arial" w:cs="Arial"/>
          <w:color w:val="000000"/>
          <w:sz w:val="20"/>
        </w:rPr>
        <w:t xml:space="preserve">e recommend these lenders based on the quality of products and services they provide to students and families. We have carefully considered our selections in order to provide you with the best possible list of suggested lenders. However, if you wish to use another lender that is not on this list, you have the right to do so. You can find alternative lenders by clicking the ‘Search for Other Lenders’ link on the website or searching on your own.      </w:t>
      </w:r>
    </w:p>
    <w:p w:rsidR="0061081F" w:rsidRPr="0061081F" w:rsidRDefault="0061081F" w:rsidP="0061081F">
      <w:pPr>
        <w:spacing w:after="273"/>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spacing w:after="146"/>
        <w:ind w:right="519"/>
        <w:jc w:val="right"/>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spacing w:after="105" w:line="318" w:lineRule="auto"/>
        <w:rPr>
          <w:rFonts w:ascii="Arial" w:eastAsia="Arial" w:hAnsi="Arial" w:cs="Arial"/>
          <w:color w:val="000000"/>
          <w:sz w:val="20"/>
        </w:rPr>
      </w:pPr>
      <w:r w:rsidRPr="0061081F">
        <w:rPr>
          <w:rFonts w:ascii="Perpetua" w:eastAsia="Perpetua" w:hAnsi="Perpetua" w:cs="Perpetua"/>
          <w:color w:val="D24716"/>
        </w:rPr>
        <w:t xml:space="preserve">REMEMBER THAT LOANS THROUGH A PRIVATE AGENCY ARE NOT THE SAME AS BORROWING FROM THE U.S. DEPT OF EDUCATION.   </w:t>
      </w:r>
      <w:r w:rsidRPr="0061081F">
        <w:rPr>
          <w:rFonts w:ascii="Arial" w:eastAsia="Arial" w:hAnsi="Arial" w:cs="Arial"/>
          <w:color w:val="000000"/>
          <w:sz w:val="20"/>
        </w:rPr>
        <w:t xml:space="preserve">   </w:t>
      </w:r>
    </w:p>
    <w:p w:rsidR="0061081F" w:rsidRPr="0061081F" w:rsidRDefault="0061081F" w:rsidP="0061081F">
      <w:pPr>
        <w:spacing w:after="288"/>
        <w:ind w:right="519"/>
        <w:jc w:val="right"/>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spacing w:after="5"/>
        <w:ind w:right="14"/>
        <w:rPr>
          <w:rFonts w:ascii="Arial" w:eastAsia="Arial" w:hAnsi="Arial" w:cs="Arial"/>
          <w:color w:val="000000"/>
          <w:sz w:val="20"/>
        </w:rPr>
      </w:pPr>
      <w:r w:rsidRPr="0061081F">
        <w:rPr>
          <w:rFonts w:ascii="Arial" w:eastAsia="Arial" w:hAnsi="Arial" w:cs="Arial"/>
          <w:color w:val="000000"/>
          <w:sz w:val="20"/>
        </w:rPr>
        <w:t xml:space="preserve">Loan consolidation:  Federal loans cannot be consolidated with private loans.  However, there are some private lenders that allow consolidation of private student loans.    </w:t>
      </w:r>
    </w:p>
    <w:p w:rsidR="0061081F" w:rsidRPr="0061081F" w:rsidRDefault="0061081F" w:rsidP="0061081F">
      <w:pPr>
        <w:spacing w:after="0"/>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spacing w:after="5"/>
        <w:ind w:right="14"/>
        <w:rPr>
          <w:rFonts w:ascii="Arial" w:eastAsia="Arial" w:hAnsi="Arial" w:cs="Arial"/>
          <w:color w:val="000000"/>
          <w:sz w:val="20"/>
        </w:rPr>
      </w:pPr>
      <w:r w:rsidRPr="0061081F">
        <w:rPr>
          <w:rFonts w:ascii="Arial" w:eastAsia="Arial" w:hAnsi="Arial" w:cs="Arial"/>
          <w:color w:val="000000"/>
          <w:sz w:val="20"/>
        </w:rPr>
        <w:t xml:space="preserve">The following information is copied from the Federal Student Aid website </w:t>
      </w:r>
      <w:hyperlink r:id="rId116">
        <w:r w:rsidRPr="0061081F">
          <w:rPr>
            <w:rFonts w:ascii="Arial" w:eastAsia="Arial" w:hAnsi="Arial" w:cs="Arial"/>
            <w:color w:val="000000"/>
            <w:sz w:val="20"/>
          </w:rPr>
          <w:t>a</w:t>
        </w:r>
      </w:hyperlink>
      <w:hyperlink r:id="rId117">
        <w:r w:rsidRPr="0061081F">
          <w:rPr>
            <w:rFonts w:ascii="Arial" w:eastAsia="Arial" w:hAnsi="Arial" w:cs="Arial"/>
            <w:color w:val="000000"/>
            <w:sz w:val="20"/>
          </w:rPr>
          <w:t>t</w:t>
        </w:r>
      </w:hyperlink>
      <w:hyperlink r:id="rId118">
        <w:r w:rsidRPr="0061081F">
          <w:rPr>
            <w:rFonts w:ascii="Arial" w:eastAsia="Arial" w:hAnsi="Arial" w:cs="Arial"/>
            <w:color w:val="000000"/>
            <w:sz w:val="20"/>
          </w:rPr>
          <w:t xml:space="preserve"> </w:t>
        </w:r>
      </w:hyperlink>
      <w:hyperlink r:id="rId119">
        <w:r w:rsidRPr="0061081F">
          <w:rPr>
            <w:rFonts w:ascii="Arial" w:eastAsia="Arial" w:hAnsi="Arial" w:cs="Arial"/>
            <w:color w:val="000000"/>
            <w:sz w:val="20"/>
            <w:u w:val="single" w:color="000000"/>
          </w:rPr>
          <w:t>www.studentaid.g</w:t>
        </w:r>
      </w:hyperlink>
      <w:hyperlink r:id="rId120">
        <w:r w:rsidRPr="0061081F">
          <w:rPr>
            <w:rFonts w:ascii="Arial" w:eastAsia="Arial" w:hAnsi="Arial" w:cs="Arial"/>
            <w:color w:val="000000"/>
            <w:sz w:val="20"/>
            <w:u w:val="single" w:color="000000"/>
          </w:rPr>
          <w:t>o</w:t>
        </w:r>
      </w:hyperlink>
      <w:hyperlink r:id="rId121">
        <w:r w:rsidRPr="0061081F">
          <w:rPr>
            <w:rFonts w:ascii="Arial" w:eastAsia="Arial" w:hAnsi="Arial" w:cs="Arial"/>
            <w:color w:val="000000"/>
            <w:sz w:val="20"/>
            <w:u w:val="single" w:color="000000"/>
          </w:rPr>
          <w:t>v</w:t>
        </w:r>
      </w:hyperlink>
      <w:hyperlink r:id="rId122">
        <w:r w:rsidRPr="0061081F">
          <w:rPr>
            <w:rFonts w:ascii="Arial" w:eastAsia="Arial" w:hAnsi="Arial" w:cs="Arial"/>
            <w:color w:val="000000"/>
            <w:sz w:val="20"/>
            <w:u w:val="single" w:color="000000"/>
          </w:rPr>
          <w:t>.</w:t>
        </w:r>
      </w:hyperlink>
      <w:hyperlink r:id="rId123">
        <w:r w:rsidRPr="0061081F">
          <w:rPr>
            <w:rFonts w:ascii="Arial" w:eastAsia="Arial" w:hAnsi="Arial" w:cs="Arial"/>
            <w:color w:val="000000"/>
            <w:sz w:val="20"/>
          </w:rPr>
          <w:t xml:space="preserve">  </w:t>
        </w:r>
      </w:hyperlink>
      <w:hyperlink r:id="rId124">
        <w:r w:rsidRPr="0061081F">
          <w:rPr>
            <w:rFonts w:ascii="Arial" w:eastAsia="Arial" w:hAnsi="Arial" w:cs="Arial"/>
            <w:color w:val="000000"/>
            <w:sz w:val="20"/>
          </w:rPr>
          <w:t xml:space="preserve"> </w:t>
        </w:r>
      </w:hyperlink>
      <w:r w:rsidRPr="0061081F">
        <w:rPr>
          <w:rFonts w:ascii="Arial" w:eastAsia="Arial" w:hAnsi="Arial" w:cs="Arial"/>
          <w:color w:val="000000"/>
          <w:sz w:val="20"/>
        </w:rPr>
        <w:t xml:space="preserve"> </w:t>
      </w:r>
    </w:p>
    <w:p w:rsidR="0061081F" w:rsidRPr="0061081F" w:rsidRDefault="0061081F" w:rsidP="0061081F">
      <w:pPr>
        <w:spacing w:after="2"/>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spacing w:after="5"/>
        <w:ind w:right="14"/>
        <w:rPr>
          <w:rFonts w:ascii="Arial" w:eastAsia="Arial" w:hAnsi="Arial" w:cs="Arial"/>
          <w:color w:val="000000"/>
          <w:sz w:val="20"/>
        </w:rPr>
      </w:pPr>
      <w:r w:rsidRPr="0061081F">
        <w:rPr>
          <w:rFonts w:ascii="Arial" w:eastAsia="Arial" w:hAnsi="Arial" w:cs="Arial"/>
          <w:color w:val="000000"/>
          <w:sz w:val="20"/>
        </w:rPr>
        <w:t xml:space="preserve">If you apply for financial aid, your school will likely include student loans as part of your financial aid package. It’s important to understand what types of loans you are offered. Generally, there are two types of student loans:    </w:t>
      </w:r>
    </w:p>
    <w:p w:rsidR="0061081F" w:rsidRPr="0061081F" w:rsidRDefault="0061081F" w:rsidP="0061081F">
      <w:pPr>
        <w:numPr>
          <w:ilvl w:val="0"/>
          <w:numId w:val="10"/>
        </w:numPr>
        <w:spacing w:after="31"/>
        <w:ind w:right="90" w:hanging="360"/>
        <w:rPr>
          <w:rFonts w:ascii="Arial" w:eastAsia="Arial" w:hAnsi="Arial" w:cs="Arial"/>
          <w:color w:val="000000"/>
          <w:sz w:val="20"/>
        </w:rPr>
      </w:pPr>
      <w:r w:rsidRPr="0061081F">
        <w:rPr>
          <w:rFonts w:ascii="Arial" w:eastAsia="Arial" w:hAnsi="Arial" w:cs="Arial"/>
          <w:color w:val="000000"/>
          <w:sz w:val="20"/>
        </w:rPr>
        <w:t xml:space="preserve">Federal student loans: These loans are funded by the federal government.     </w:t>
      </w:r>
    </w:p>
    <w:p w:rsidR="0061081F" w:rsidRPr="0061081F" w:rsidRDefault="0061081F" w:rsidP="0061081F">
      <w:pPr>
        <w:numPr>
          <w:ilvl w:val="0"/>
          <w:numId w:val="10"/>
        </w:numPr>
        <w:spacing w:after="5"/>
        <w:ind w:right="90" w:hanging="360"/>
        <w:rPr>
          <w:rFonts w:ascii="Arial" w:eastAsia="Arial" w:hAnsi="Arial" w:cs="Arial"/>
          <w:color w:val="000000"/>
          <w:sz w:val="20"/>
        </w:rPr>
      </w:pPr>
      <w:r w:rsidRPr="0061081F">
        <w:rPr>
          <w:rFonts w:ascii="Arial" w:eastAsia="Arial" w:hAnsi="Arial" w:cs="Arial"/>
          <w:color w:val="000000"/>
          <w:sz w:val="20"/>
        </w:rPr>
        <w:t xml:space="preserve">Private student loans: These loans are nonfederal loans, made by a lender such as a bank, credit union, state agency, or a school. </w:t>
      </w:r>
      <w:r w:rsidRPr="0061081F">
        <w:rPr>
          <w:rFonts w:ascii="Arial" w:eastAsia="Arial" w:hAnsi="Arial" w:cs="Arial"/>
          <w:color w:val="484A4B"/>
          <w:sz w:val="20"/>
        </w:rPr>
        <w:t xml:space="preserve"> </w:t>
      </w:r>
      <w:r w:rsidRPr="0061081F">
        <w:rPr>
          <w:rFonts w:ascii="Arial" w:eastAsia="Arial" w:hAnsi="Arial" w:cs="Arial"/>
          <w:color w:val="000000"/>
          <w:sz w:val="20"/>
        </w:rPr>
        <w:t xml:space="preserve">   </w:t>
      </w:r>
    </w:p>
    <w:p w:rsidR="0061081F" w:rsidRPr="0061081F" w:rsidRDefault="0061081F" w:rsidP="0061081F">
      <w:pPr>
        <w:spacing w:after="2"/>
        <w:rPr>
          <w:rFonts w:ascii="Arial" w:eastAsia="Arial" w:hAnsi="Arial" w:cs="Arial"/>
          <w:color w:val="000000"/>
          <w:sz w:val="20"/>
        </w:rPr>
      </w:pPr>
      <w:r w:rsidRPr="0061081F">
        <w:rPr>
          <w:rFonts w:ascii="Arial" w:eastAsia="Arial" w:hAnsi="Arial" w:cs="Arial"/>
          <w:color w:val="484A4B"/>
          <w:sz w:val="20"/>
        </w:rPr>
        <w:t xml:space="preserve"> </w:t>
      </w:r>
      <w:r w:rsidRPr="0061081F">
        <w:rPr>
          <w:rFonts w:ascii="Arial" w:eastAsia="Arial" w:hAnsi="Arial" w:cs="Arial"/>
          <w:color w:val="000000"/>
          <w:sz w:val="20"/>
        </w:rPr>
        <w:t xml:space="preserve">   </w:t>
      </w:r>
    </w:p>
    <w:p w:rsidR="0061081F" w:rsidRPr="0061081F" w:rsidRDefault="0061081F" w:rsidP="0061081F">
      <w:pPr>
        <w:spacing w:after="5"/>
        <w:ind w:right="14"/>
        <w:rPr>
          <w:rFonts w:ascii="Arial" w:eastAsia="Arial" w:hAnsi="Arial" w:cs="Arial"/>
          <w:color w:val="000000"/>
          <w:sz w:val="20"/>
        </w:rPr>
      </w:pPr>
      <w:r w:rsidRPr="0061081F">
        <w:rPr>
          <w:rFonts w:ascii="Arial" w:eastAsia="Arial" w:hAnsi="Arial" w:cs="Arial"/>
          <w:color w:val="000000"/>
          <w:sz w:val="20"/>
        </w:rPr>
        <w:t>Federal student loans include many benefits (such as fixed interest rates a</w:t>
      </w:r>
      <w:hyperlink r:id="rId125">
        <w:r w:rsidRPr="0061081F">
          <w:rPr>
            <w:rFonts w:ascii="Arial" w:eastAsia="Arial" w:hAnsi="Arial" w:cs="Arial"/>
            <w:color w:val="000000"/>
            <w:sz w:val="20"/>
          </w:rPr>
          <w:t>n</w:t>
        </w:r>
      </w:hyperlink>
      <w:hyperlink r:id="rId126">
        <w:r w:rsidRPr="0061081F">
          <w:rPr>
            <w:rFonts w:ascii="Arial" w:eastAsia="Arial" w:hAnsi="Arial" w:cs="Arial"/>
            <w:color w:val="000000"/>
            <w:sz w:val="20"/>
          </w:rPr>
          <w:t>d</w:t>
        </w:r>
      </w:hyperlink>
      <w:hyperlink r:id="rId127">
        <w:r w:rsidRPr="0061081F">
          <w:rPr>
            <w:rFonts w:ascii="Arial" w:eastAsia="Arial" w:hAnsi="Arial" w:cs="Arial"/>
            <w:color w:val="000000"/>
            <w:sz w:val="20"/>
          </w:rPr>
          <w:t xml:space="preserve"> </w:t>
        </w:r>
      </w:hyperlink>
      <w:hyperlink r:id="rId128">
        <w:r w:rsidRPr="0061081F">
          <w:rPr>
            <w:rFonts w:ascii="Arial" w:eastAsia="Arial" w:hAnsi="Arial" w:cs="Arial"/>
            <w:color w:val="000000"/>
            <w:sz w:val="20"/>
            <w:u w:val="single" w:color="000000"/>
          </w:rPr>
          <w:t>inc</w:t>
        </w:r>
      </w:hyperlink>
      <w:hyperlink r:id="rId129">
        <w:r w:rsidRPr="0061081F">
          <w:rPr>
            <w:rFonts w:ascii="Arial" w:eastAsia="Arial" w:hAnsi="Arial" w:cs="Arial"/>
            <w:color w:val="000000"/>
            <w:sz w:val="20"/>
            <w:u w:val="single" w:color="000000"/>
          </w:rPr>
          <w:t>o</w:t>
        </w:r>
      </w:hyperlink>
      <w:hyperlink r:id="rId130">
        <w:r w:rsidRPr="0061081F">
          <w:rPr>
            <w:rFonts w:ascii="Arial" w:eastAsia="Arial" w:hAnsi="Arial" w:cs="Arial"/>
            <w:color w:val="000000"/>
            <w:sz w:val="20"/>
            <w:u w:val="single" w:color="000000"/>
          </w:rPr>
          <w:t>me-base</w:t>
        </w:r>
      </w:hyperlink>
      <w:hyperlink r:id="rId131">
        <w:r w:rsidRPr="0061081F">
          <w:rPr>
            <w:rFonts w:ascii="Arial" w:eastAsia="Arial" w:hAnsi="Arial" w:cs="Arial"/>
            <w:color w:val="000000"/>
            <w:sz w:val="20"/>
            <w:u w:val="single" w:color="000000"/>
          </w:rPr>
          <w:t>d</w:t>
        </w:r>
      </w:hyperlink>
      <w:hyperlink r:id="rId132">
        <w:r w:rsidRPr="0061081F">
          <w:rPr>
            <w:rFonts w:ascii="Arial" w:eastAsia="Arial" w:hAnsi="Arial" w:cs="Arial"/>
            <w:color w:val="000000"/>
            <w:sz w:val="20"/>
          </w:rPr>
          <w:t xml:space="preserve"> </w:t>
        </w:r>
      </w:hyperlink>
      <w:hyperlink r:id="rId133">
        <w:r w:rsidRPr="0061081F">
          <w:rPr>
            <w:rFonts w:ascii="Arial" w:eastAsia="Arial" w:hAnsi="Arial" w:cs="Arial"/>
            <w:color w:val="000000"/>
            <w:sz w:val="20"/>
            <w:u w:val="single" w:color="000000"/>
          </w:rPr>
          <w:t>repayment pla</w:t>
        </w:r>
      </w:hyperlink>
      <w:hyperlink r:id="rId134">
        <w:r w:rsidRPr="0061081F">
          <w:rPr>
            <w:rFonts w:ascii="Arial" w:eastAsia="Arial" w:hAnsi="Arial" w:cs="Arial"/>
            <w:color w:val="000000"/>
            <w:sz w:val="20"/>
            <w:u w:val="single" w:color="000000"/>
          </w:rPr>
          <w:t>n</w:t>
        </w:r>
      </w:hyperlink>
      <w:hyperlink r:id="rId135">
        <w:r w:rsidRPr="0061081F">
          <w:rPr>
            <w:rFonts w:ascii="Arial" w:eastAsia="Arial" w:hAnsi="Arial" w:cs="Arial"/>
            <w:color w:val="000000"/>
            <w:sz w:val="20"/>
            <w:u w:val="single" w:color="000000"/>
          </w:rPr>
          <w:t>s</w:t>
        </w:r>
      </w:hyperlink>
      <w:hyperlink r:id="rId136">
        <w:r w:rsidRPr="0061081F">
          <w:rPr>
            <w:rFonts w:ascii="Arial" w:eastAsia="Arial" w:hAnsi="Arial" w:cs="Arial"/>
            <w:color w:val="000000"/>
            <w:sz w:val="20"/>
          </w:rPr>
          <w:t>) no</w:t>
        </w:r>
      </w:hyperlink>
      <w:r w:rsidRPr="0061081F">
        <w:rPr>
          <w:rFonts w:ascii="Arial" w:eastAsia="Arial" w:hAnsi="Arial" w:cs="Arial"/>
          <w:color w:val="000000"/>
          <w:sz w:val="20"/>
        </w:rPr>
        <w:t xml:space="preserve">t typically offered with private loans. In contrast, private loans are generally more expensive than federal student loans. The chart below provides a summary of the differences.    </w:t>
      </w:r>
    </w:p>
    <w:p w:rsidR="0061081F" w:rsidRPr="0061081F" w:rsidRDefault="0061081F" w:rsidP="0061081F">
      <w:pPr>
        <w:spacing w:after="39"/>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spacing w:after="13"/>
        <w:rPr>
          <w:rFonts w:ascii="Arial" w:eastAsia="Arial" w:hAnsi="Arial" w:cs="Arial"/>
          <w:color w:val="000000"/>
          <w:sz w:val="20"/>
        </w:rPr>
      </w:pPr>
      <w:r w:rsidRPr="0061081F">
        <w:rPr>
          <w:rFonts w:ascii="Arial" w:eastAsia="Arial" w:hAnsi="Arial" w:cs="Arial"/>
          <w:color w:val="000000"/>
          <w:sz w:val="20"/>
        </w:rPr>
        <w:t xml:space="preserve">   </w:t>
      </w:r>
      <w:r w:rsidRPr="0061081F">
        <w:rPr>
          <w:rFonts w:ascii="Arial" w:eastAsia="Arial" w:hAnsi="Arial" w:cs="Arial"/>
          <w:color w:val="000000"/>
          <w:sz w:val="20"/>
        </w:rPr>
        <w:tab/>
        <w:t xml:space="preserve">   </w:t>
      </w:r>
    </w:p>
    <w:p w:rsidR="0061081F" w:rsidRPr="0061081F" w:rsidRDefault="0061081F" w:rsidP="0061081F">
      <w:pPr>
        <w:spacing w:after="211"/>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keepNext/>
        <w:keepLines/>
        <w:shd w:val="clear" w:color="auto" w:fill="DADADB"/>
        <w:spacing w:after="0"/>
        <w:outlineLvl w:val="0"/>
        <w:rPr>
          <w:rFonts w:ascii="Franklin Gothic Book" w:eastAsia="Franklin Gothic Book" w:hAnsi="Franklin Gothic Book" w:cs="Franklin Gothic Book"/>
          <w:color w:val="000000"/>
          <w:sz w:val="32"/>
        </w:rPr>
      </w:pPr>
      <w:r w:rsidRPr="0061081F">
        <w:rPr>
          <w:rFonts w:ascii="Franklin Gothic Book" w:eastAsia="Franklin Gothic Book" w:hAnsi="Franklin Gothic Book" w:cs="Franklin Gothic Book"/>
          <w:color w:val="000000"/>
          <w:sz w:val="32"/>
        </w:rPr>
        <w:t xml:space="preserve">Private Lender Code of Conduct     </w:t>
      </w:r>
    </w:p>
    <w:p w:rsidR="0061081F" w:rsidRPr="0061081F" w:rsidRDefault="0061081F" w:rsidP="0061081F">
      <w:pPr>
        <w:spacing w:after="77"/>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spacing w:after="0" w:line="231" w:lineRule="auto"/>
        <w:rPr>
          <w:rFonts w:ascii="Arial" w:eastAsia="Arial" w:hAnsi="Arial" w:cs="Arial"/>
          <w:color w:val="000000"/>
          <w:sz w:val="20"/>
        </w:rPr>
      </w:pPr>
      <w:r w:rsidRPr="0061081F">
        <w:rPr>
          <w:rFonts w:ascii="Times New Roman" w:eastAsia="Times New Roman" w:hAnsi="Times New Roman" w:cs="Times New Roman"/>
          <w:color w:val="000000"/>
          <w:sz w:val="23"/>
        </w:rPr>
        <w:t xml:space="preserve">The Higher Education Opportunity Act (HEOA) requires higher education institutions to develop a code of conduct that prohibits conflicts of interest with lenders of private education loans.   All University of Saint Mary (USM) representatives (officers, employees, agents and affiliates) are required to comply with this code of conduct. HEOA requires that the institution’s representatives be annually informed of the code’s provisions.  </w:t>
      </w:r>
      <w:r w:rsidRPr="0061081F">
        <w:rPr>
          <w:rFonts w:ascii="Arial" w:eastAsia="Arial" w:hAnsi="Arial" w:cs="Arial"/>
          <w:color w:val="000000"/>
          <w:sz w:val="20"/>
        </w:rPr>
        <w:t xml:space="preserve">   </w:t>
      </w:r>
    </w:p>
    <w:p w:rsidR="0061081F" w:rsidRPr="0061081F" w:rsidRDefault="0061081F" w:rsidP="0061081F">
      <w:pPr>
        <w:spacing w:after="0"/>
        <w:rPr>
          <w:rFonts w:ascii="Arial" w:eastAsia="Arial" w:hAnsi="Arial" w:cs="Arial"/>
          <w:color w:val="000000"/>
          <w:sz w:val="20"/>
        </w:rPr>
      </w:pPr>
      <w:r w:rsidRPr="0061081F">
        <w:rPr>
          <w:rFonts w:ascii="Times New Roman" w:eastAsia="Times New Roman" w:hAnsi="Times New Roman" w:cs="Times New Roman"/>
          <w:color w:val="000000"/>
          <w:sz w:val="23"/>
        </w:rPr>
        <w:t xml:space="preserve"> </w:t>
      </w:r>
      <w:r w:rsidRPr="0061081F">
        <w:rPr>
          <w:rFonts w:ascii="Arial" w:eastAsia="Arial" w:hAnsi="Arial" w:cs="Arial"/>
          <w:color w:val="000000"/>
          <w:sz w:val="20"/>
        </w:rPr>
        <w:t xml:space="preserve">   </w:t>
      </w:r>
    </w:p>
    <w:p w:rsidR="0061081F" w:rsidRDefault="0061081F" w:rsidP="0061081F">
      <w:pPr>
        <w:spacing w:after="27" w:line="231" w:lineRule="auto"/>
        <w:rPr>
          <w:rFonts w:ascii="Arial" w:eastAsia="Arial" w:hAnsi="Arial" w:cs="Arial"/>
          <w:color w:val="000000"/>
          <w:sz w:val="20"/>
        </w:rPr>
      </w:pPr>
      <w:hyperlink r:id="rId137">
        <w:r w:rsidRPr="0061081F">
          <w:rPr>
            <w:rFonts w:ascii="Times New Roman" w:eastAsia="Times New Roman" w:hAnsi="Times New Roman" w:cs="Times New Roman"/>
            <w:color w:val="CC9900"/>
            <w:sz w:val="23"/>
            <w:u w:val="single" w:color="CC9900"/>
          </w:rPr>
          <w:t>Click her</w:t>
        </w:r>
      </w:hyperlink>
      <w:hyperlink r:id="rId138">
        <w:r w:rsidRPr="0061081F">
          <w:rPr>
            <w:rFonts w:ascii="Times New Roman" w:eastAsia="Times New Roman" w:hAnsi="Times New Roman" w:cs="Times New Roman"/>
            <w:color w:val="CC9900"/>
            <w:sz w:val="23"/>
            <w:u w:val="single" w:color="CC9900"/>
          </w:rPr>
          <w:t>e</w:t>
        </w:r>
      </w:hyperlink>
      <w:hyperlink r:id="rId139">
        <w:r w:rsidRPr="0061081F">
          <w:rPr>
            <w:rFonts w:ascii="Times New Roman" w:eastAsia="Times New Roman" w:hAnsi="Times New Roman" w:cs="Times New Roman"/>
            <w:color w:val="000000"/>
            <w:sz w:val="23"/>
          </w:rPr>
          <w:t xml:space="preserve"> to </w:t>
        </w:r>
      </w:hyperlink>
      <w:r w:rsidRPr="0061081F">
        <w:rPr>
          <w:rFonts w:ascii="Times New Roman" w:eastAsia="Times New Roman" w:hAnsi="Times New Roman" w:cs="Times New Roman"/>
          <w:color w:val="000000"/>
          <w:sz w:val="23"/>
        </w:rPr>
        <w:t xml:space="preserve">download USM’s Private Lender Code of Conduct or go to www.stmary.edu </w:t>
      </w:r>
      <w:r w:rsidRPr="0061081F">
        <w:rPr>
          <w:rFonts w:ascii="Arial" w:eastAsia="Arial" w:hAnsi="Arial" w:cs="Arial"/>
          <w:color w:val="000000"/>
          <w:sz w:val="20"/>
        </w:rPr>
        <w:t xml:space="preserve">   </w:t>
      </w:r>
    </w:p>
    <w:p w:rsidR="0061081F" w:rsidRDefault="0061081F" w:rsidP="0061081F">
      <w:pPr>
        <w:spacing w:after="27" w:line="231" w:lineRule="auto"/>
        <w:rPr>
          <w:rFonts w:ascii="Arial" w:eastAsia="Arial" w:hAnsi="Arial" w:cs="Arial"/>
          <w:color w:val="000000"/>
          <w:sz w:val="20"/>
        </w:rPr>
      </w:pPr>
    </w:p>
    <w:p w:rsidR="000E7508" w:rsidRDefault="000E7508" w:rsidP="0061081F">
      <w:pPr>
        <w:spacing w:after="27" w:line="231" w:lineRule="auto"/>
        <w:rPr>
          <w:rFonts w:ascii="Arial" w:eastAsia="Arial" w:hAnsi="Arial" w:cs="Arial"/>
          <w:color w:val="000000"/>
          <w:sz w:val="20"/>
        </w:rPr>
      </w:pPr>
    </w:p>
    <w:p w:rsidR="0061081F" w:rsidRPr="0061081F" w:rsidRDefault="0061081F" w:rsidP="0061081F">
      <w:pPr>
        <w:spacing w:after="70"/>
        <w:rPr>
          <w:rFonts w:ascii="Arial" w:eastAsia="Arial" w:hAnsi="Arial" w:cs="Arial"/>
          <w:color w:val="000000"/>
          <w:sz w:val="20"/>
        </w:rPr>
      </w:pPr>
      <w:bookmarkStart w:id="0" w:name="_GoBack"/>
      <w:bookmarkEnd w:id="0"/>
    </w:p>
    <w:p w:rsidR="0061081F" w:rsidRPr="0061081F" w:rsidRDefault="0061081F" w:rsidP="0061081F">
      <w:pPr>
        <w:keepNext/>
        <w:keepLines/>
        <w:shd w:val="clear" w:color="auto" w:fill="DADADB"/>
        <w:spacing w:after="0"/>
        <w:outlineLvl w:val="0"/>
        <w:rPr>
          <w:rFonts w:ascii="Franklin Gothic Book" w:eastAsia="Franklin Gothic Book" w:hAnsi="Franklin Gothic Book" w:cs="Franklin Gothic Book"/>
          <w:color w:val="000000"/>
          <w:sz w:val="32"/>
        </w:rPr>
      </w:pPr>
      <w:r w:rsidRPr="0061081F">
        <w:rPr>
          <w:rFonts w:ascii="Franklin Gothic Book" w:eastAsia="Franklin Gothic Book" w:hAnsi="Franklin Gothic Book" w:cs="Franklin Gothic Book"/>
          <w:color w:val="000000"/>
          <w:sz w:val="32"/>
        </w:rPr>
        <w:lastRenderedPageBreak/>
        <w:t xml:space="preserve">Overview of the Financial Aid Process (Application to Disbursement)     </w:t>
      </w:r>
    </w:p>
    <w:p w:rsidR="0061081F" w:rsidRPr="0061081F" w:rsidRDefault="0061081F" w:rsidP="0061081F">
      <w:pPr>
        <w:spacing w:after="2"/>
        <w:rPr>
          <w:rFonts w:ascii="Arial" w:eastAsia="Arial" w:hAnsi="Arial" w:cs="Arial"/>
          <w:color w:val="000000"/>
          <w:sz w:val="20"/>
        </w:rPr>
      </w:pPr>
      <w:r w:rsidRPr="0061081F">
        <w:rPr>
          <w:rFonts w:ascii="Arial" w:eastAsia="Arial" w:hAnsi="Arial" w:cs="Arial"/>
          <w:color w:val="000000"/>
          <w:sz w:val="20"/>
        </w:rPr>
        <w:t xml:space="preserve">    </w:t>
      </w:r>
    </w:p>
    <w:p w:rsidR="0061081F" w:rsidRPr="0061081F" w:rsidRDefault="0061081F" w:rsidP="0061081F">
      <w:pPr>
        <w:numPr>
          <w:ilvl w:val="0"/>
          <w:numId w:val="11"/>
        </w:numPr>
        <w:spacing w:after="5"/>
        <w:ind w:right="14" w:hanging="269"/>
        <w:rPr>
          <w:rFonts w:ascii="Arial" w:eastAsia="Arial" w:hAnsi="Arial" w:cs="Arial"/>
          <w:color w:val="000000"/>
          <w:sz w:val="20"/>
        </w:rPr>
      </w:pPr>
      <w:r w:rsidRPr="0061081F">
        <w:rPr>
          <w:rFonts w:ascii="Arial" w:eastAsia="Arial" w:hAnsi="Arial" w:cs="Arial"/>
          <w:color w:val="000000"/>
          <w:sz w:val="20"/>
        </w:rPr>
        <w:t xml:space="preserve">Complete the Free Application for Federal Student Aid online at </w:t>
      </w:r>
      <w:hyperlink r:id="rId140">
        <w:r w:rsidRPr="0061081F">
          <w:rPr>
            <w:rFonts w:ascii="Arial" w:eastAsia="Arial" w:hAnsi="Arial" w:cs="Arial"/>
            <w:color w:val="CC9900"/>
            <w:sz w:val="20"/>
            <w:u w:val="single" w:color="CC9900"/>
          </w:rPr>
          <w:t>www.fafsa.go</w:t>
        </w:r>
      </w:hyperlink>
      <w:hyperlink r:id="rId141">
        <w:r w:rsidRPr="0061081F">
          <w:rPr>
            <w:rFonts w:ascii="Arial" w:eastAsia="Arial" w:hAnsi="Arial" w:cs="Arial"/>
            <w:color w:val="CC9900"/>
            <w:sz w:val="20"/>
            <w:u w:val="single" w:color="CC9900"/>
          </w:rPr>
          <w:t>v</w:t>
        </w:r>
      </w:hyperlink>
      <w:hyperlink r:id="rId142">
        <w:r w:rsidRPr="0061081F">
          <w:rPr>
            <w:rFonts w:ascii="Arial" w:eastAsia="Arial" w:hAnsi="Arial" w:cs="Arial"/>
            <w:color w:val="000000"/>
            <w:sz w:val="20"/>
          </w:rPr>
          <w:t>.</w:t>
        </w:r>
      </w:hyperlink>
      <w:hyperlink r:id="rId143">
        <w:r w:rsidRPr="0061081F">
          <w:rPr>
            <w:rFonts w:ascii="Arial" w:eastAsia="Arial" w:hAnsi="Arial" w:cs="Arial"/>
            <w:color w:val="000000"/>
            <w:sz w:val="20"/>
          </w:rPr>
          <w:t xml:space="preserve">  </w:t>
        </w:r>
      </w:hyperlink>
      <w:hyperlink r:id="rId144">
        <w:r w:rsidRPr="0061081F">
          <w:rPr>
            <w:rFonts w:ascii="Arial" w:eastAsia="Arial" w:hAnsi="Arial" w:cs="Arial"/>
            <w:color w:val="000000"/>
            <w:sz w:val="20"/>
          </w:rPr>
          <w:t xml:space="preserve"> </w:t>
        </w:r>
      </w:hyperlink>
      <w:r w:rsidRPr="0061081F">
        <w:rPr>
          <w:rFonts w:ascii="Arial" w:eastAsia="Arial" w:hAnsi="Arial" w:cs="Arial"/>
          <w:color w:val="000000"/>
          <w:sz w:val="20"/>
        </w:rPr>
        <w:t xml:space="preserve"> </w:t>
      </w:r>
    </w:p>
    <w:p w:rsidR="0061081F" w:rsidRPr="0061081F" w:rsidRDefault="0061081F" w:rsidP="0061081F">
      <w:pPr>
        <w:numPr>
          <w:ilvl w:val="1"/>
          <w:numId w:val="11"/>
        </w:numPr>
        <w:spacing w:after="5"/>
        <w:ind w:right="14" w:hanging="360"/>
        <w:rPr>
          <w:rFonts w:ascii="Arial" w:eastAsia="Arial" w:hAnsi="Arial" w:cs="Arial"/>
          <w:color w:val="000000"/>
          <w:sz w:val="20"/>
        </w:rPr>
      </w:pPr>
      <w:r w:rsidRPr="0061081F">
        <w:rPr>
          <w:rFonts w:ascii="Arial" w:eastAsia="Arial" w:hAnsi="Arial" w:cs="Arial"/>
          <w:color w:val="000000"/>
          <w:sz w:val="20"/>
        </w:rPr>
        <w:t xml:space="preserve">Those not interested in applying for federal aid should contact the financial aid office to see about school aid and private scholarships and loans.     </w:t>
      </w:r>
    </w:p>
    <w:p w:rsidR="0061081F" w:rsidRPr="0061081F" w:rsidRDefault="0061081F" w:rsidP="0061081F">
      <w:pPr>
        <w:numPr>
          <w:ilvl w:val="1"/>
          <w:numId w:val="11"/>
        </w:numPr>
        <w:spacing w:after="5"/>
        <w:ind w:right="14" w:hanging="360"/>
        <w:rPr>
          <w:rFonts w:ascii="Arial" w:eastAsia="Arial" w:hAnsi="Arial" w:cs="Arial"/>
          <w:color w:val="000000"/>
          <w:sz w:val="20"/>
        </w:rPr>
      </w:pPr>
      <w:r w:rsidRPr="0061081F">
        <w:rPr>
          <w:rFonts w:ascii="Arial" w:eastAsia="Arial" w:hAnsi="Arial" w:cs="Arial"/>
          <w:color w:val="000000"/>
          <w:sz w:val="20"/>
        </w:rPr>
        <w:t xml:space="preserve">USM FAFSA school code is 001943    </w:t>
      </w:r>
    </w:p>
    <w:p w:rsidR="0061081F" w:rsidRPr="0061081F" w:rsidRDefault="0061081F" w:rsidP="0061081F">
      <w:pPr>
        <w:numPr>
          <w:ilvl w:val="0"/>
          <w:numId w:val="11"/>
        </w:numPr>
        <w:spacing w:after="5"/>
        <w:ind w:right="14" w:hanging="269"/>
        <w:rPr>
          <w:rFonts w:ascii="Arial" w:eastAsia="Arial" w:hAnsi="Arial" w:cs="Arial"/>
          <w:color w:val="000000"/>
          <w:sz w:val="20"/>
        </w:rPr>
      </w:pPr>
      <w:r w:rsidRPr="0061081F">
        <w:rPr>
          <w:rFonts w:ascii="Arial" w:eastAsia="Arial" w:hAnsi="Arial" w:cs="Arial"/>
          <w:color w:val="000000"/>
          <w:sz w:val="20"/>
        </w:rPr>
        <w:t xml:space="preserve">Check your email (student/parent email addresses on the FAFSA) for important information from the Financial Aid Office regarding the status of your FAFSA.     </w:t>
      </w:r>
    </w:p>
    <w:p w:rsidR="0061081F" w:rsidRPr="0061081F" w:rsidRDefault="0061081F" w:rsidP="0061081F">
      <w:pPr>
        <w:numPr>
          <w:ilvl w:val="0"/>
          <w:numId w:val="11"/>
        </w:numPr>
        <w:spacing w:after="5"/>
        <w:ind w:right="14" w:hanging="269"/>
        <w:rPr>
          <w:rFonts w:ascii="Arial" w:eastAsia="Arial" w:hAnsi="Arial" w:cs="Arial"/>
          <w:color w:val="000000"/>
          <w:sz w:val="20"/>
        </w:rPr>
      </w:pPr>
      <w:r w:rsidRPr="0061081F">
        <w:rPr>
          <w:rFonts w:ascii="Arial" w:eastAsia="Arial" w:hAnsi="Arial" w:cs="Arial"/>
          <w:color w:val="000000"/>
          <w:sz w:val="20"/>
        </w:rPr>
        <w:t xml:space="preserve">Check your email for your financial aid award letter (letter will include all state, federal and school aid that you are eligible to receive).  Follow the instructions to manage your financial aid awards through the online portal.     </w:t>
      </w:r>
    </w:p>
    <w:p w:rsidR="0061081F" w:rsidRPr="0061081F" w:rsidRDefault="0061081F" w:rsidP="0061081F">
      <w:pPr>
        <w:numPr>
          <w:ilvl w:val="0"/>
          <w:numId w:val="11"/>
        </w:numPr>
        <w:spacing w:after="5"/>
        <w:ind w:right="14" w:hanging="269"/>
        <w:rPr>
          <w:rFonts w:ascii="Arial" w:eastAsia="Arial" w:hAnsi="Arial" w:cs="Arial"/>
          <w:color w:val="000000"/>
          <w:sz w:val="20"/>
        </w:rPr>
      </w:pPr>
      <w:r w:rsidRPr="0061081F">
        <w:rPr>
          <w:rFonts w:ascii="Arial" w:eastAsia="Arial" w:hAnsi="Arial" w:cs="Arial"/>
          <w:color w:val="000000"/>
          <w:sz w:val="20"/>
        </w:rPr>
        <w:t xml:space="preserve">New Direct Loan borrowers – complete the Entrance Counseling and Master Promissory Note.     </w:t>
      </w:r>
    </w:p>
    <w:p w:rsidR="0061081F" w:rsidRPr="0061081F" w:rsidRDefault="0061081F" w:rsidP="0061081F">
      <w:pPr>
        <w:numPr>
          <w:ilvl w:val="0"/>
          <w:numId w:val="11"/>
        </w:numPr>
        <w:spacing w:after="5"/>
        <w:ind w:right="14" w:hanging="269"/>
        <w:rPr>
          <w:rFonts w:ascii="Arial" w:eastAsia="Arial" w:hAnsi="Arial" w:cs="Arial"/>
          <w:color w:val="000000"/>
          <w:sz w:val="20"/>
        </w:rPr>
      </w:pPr>
      <w:r w:rsidRPr="0061081F">
        <w:rPr>
          <w:rFonts w:ascii="Arial" w:eastAsia="Arial" w:hAnsi="Arial" w:cs="Arial"/>
          <w:color w:val="000000"/>
          <w:sz w:val="20"/>
        </w:rPr>
        <w:t xml:space="preserve">Once the above steps have been completed, your aid will appear on your account in a pending status. Login to your eSpire account to view your account.    </w:t>
      </w:r>
    </w:p>
    <w:p w:rsidR="0061081F" w:rsidRPr="0061081F" w:rsidRDefault="0061081F" w:rsidP="0061081F">
      <w:pPr>
        <w:numPr>
          <w:ilvl w:val="0"/>
          <w:numId w:val="11"/>
        </w:numPr>
        <w:spacing w:after="5"/>
        <w:ind w:right="14" w:hanging="269"/>
        <w:rPr>
          <w:rFonts w:ascii="Arial" w:eastAsia="Arial" w:hAnsi="Arial" w:cs="Arial"/>
          <w:color w:val="000000"/>
          <w:sz w:val="20"/>
        </w:rPr>
      </w:pPr>
      <w:r w:rsidRPr="0061081F">
        <w:rPr>
          <w:rFonts w:ascii="Arial" w:eastAsia="Arial" w:hAnsi="Arial" w:cs="Arial"/>
          <w:color w:val="000000"/>
          <w:sz w:val="20"/>
        </w:rPr>
        <w:t xml:space="preserve">Credit balance – when your financial aid is more than your charges, you will have a credit balance.  Login to your eSpire account to view your account.  You have the following options for your credit balance.    </w:t>
      </w:r>
    </w:p>
    <w:p w:rsidR="0061081F" w:rsidRPr="0061081F" w:rsidRDefault="0061081F" w:rsidP="0061081F">
      <w:pPr>
        <w:numPr>
          <w:ilvl w:val="1"/>
          <w:numId w:val="11"/>
        </w:numPr>
        <w:spacing w:after="5"/>
        <w:ind w:right="14" w:hanging="360"/>
        <w:rPr>
          <w:rFonts w:ascii="Arial" w:eastAsia="Arial" w:hAnsi="Arial" w:cs="Arial"/>
          <w:color w:val="000000"/>
          <w:sz w:val="20"/>
        </w:rPr>
      </w:pPr>
      <w:r w:rsidRPr="0061081F">
        <w:rPr>
          <w:rFonts w:ascii="Arial" w:eastAsia="Arial" w:hAnsi="Arial" w:cs="Arial"/>
          <w:color w:val="000000"/>
          <w:sz w:val="20"/>
        </w:rPr>
        <w:t xml:space="preserve">Book Vouchers - contact the Business Office to obtain a book voucher. Send an email to </w:t>
      </w:r>
      <w:r w:rsidRPr="0061081F">
        <w:rPr>
          <w:rFonts w:ascii="Arial" w:eastAsia="Arial" w:hAnsi="Arial" w:cs="Arial"/>
          <w:color w:val="CC9900"/>
          <w:sz w:val="20"/>
          <w:u w:val="single" w:color="CC9900"/>
        </w:rPr>
        <w:t>billing@stmary.edu</w:t>
      </w:r>
      <w:r w:rsidRPr="0061081F">
        <w:rPr>
          <w:rFonts w:ascii="Arial" w:eastAsia="Arial" w:hAnsi="Arial" w:cs="Arial"/>
          <w:color w:val="000000"/>
          <w:sz w:val="20"/>
        </w:rPr>
        <w:t xml:space="preserve">.  Include your first, last name, student ID# and the amount you need for books.    </w:t>
      </w:r>
    </w:p>
    <w:p w:rsidR="0061081F" w:rsidRPr="0061081F" w:rsidRDefault="0061081F" w:rsidP="0061081F">
      <w:pPr>
        <w:numPr>
          <w:ilvl w:val="1"/>
          <w:numId w:val="11"/>
        </w:numPr>
        <w:spacing w:after="5"/>
        <w:ind w:right="14" w:hanging="360"/>
        <w:rPr>
          <w:rFonts w:ascii="Arial" w:eastAsia="Arial" w:hAnsi="Arial" w:cs="Arial"/>
          <w:color w:val="000000"/>
          <w:sz w:val="20"/>
        </w:rPr>
      </w:pPr>
      <w:r w:rsidRPr="0061081F">
        <w:rPr>
          <w:rFonts w:ascii="Arial" w:eastAsia="Arial" w:hAnsi="Arial" w:cs="Arial"/>
          <w:color w:val="000000"/>
          <w:sz w:val="20"/>
        </w:rPr>
        <w:t xml:space="preserve">Refund checks will be sent 2 to 4 weeks after the term begins or 2 to 4 weeks after all aid has been finalized and if the student has a credit balance.     </w:t>
      </w:r>
    </w:p>
    <w:p w:rsidR="0061081F" w:rsidRPr="0061081F" w:rsidRDefault="0061081F" w:rsidP="0061081F">
      <w:pPr>
        <w:numPr>
          <w:ilvl w:val="1"/>
          <w:numId w:val="11"/>
        </w:numPr>
        <w:spacing w:after="5"/>
        <w:ind w:right="14" w:hanging="360"/>
        <w:rPr>
          <w:rFonts w:ascii="Arial" w:eastAsia="Arial" w:hAnsi="Arial" w:cs="Arial"/>
          <w:color w:val="000000"/>
          <w:sz w:val="20"/>
        </w:rPr>
      </w:pPr>
      <w:r w:rsidRPr="0061081F">
        <w:rPr>
          <w:rFonts w:ascii="Arial" w:eastAsia="Arial" w:hAnsi="Arial" w:cs="Arial"/>
          <w:color w:val="000000"/>
          <w:sz w:val="20"/>
        </w:rPr>
        <w:t xml:space="preserve">Instead of getting a refund check, you can contact the business office to request to have the funds remain on your account.  Send an email to </w:t>
      </w:r>
      <w:r w:rsidRPr="0061081F">
        <w:rPr>
          <w:rFonts w:ascii="Arial" w:eastAsia="Arial" w:hAnsi="Arial" w:cs="Arial"/>
          <w:color w:val="CC9900"/>
          <w:sz w:val="20"/>
          <w:u w:val="single" w:color="CC9900"/>
        </w:rPr>
        <w:t>billing@stmary.edu</w:t>
      </w:r>
      <w:r w:rsidRPr="0061081F">
        <w:rPr>
          <w:rFonts w:ascii="Arial" w:eastAsia="Arial" w:hAnsi="Arial" w:cs="Arial"/>
          <w:color w:val="000000"/>
          <w:sz w:val="20"/>
        </w:rPr>
        <w:t xml:space="preserve">    </w:t>
      </w:r>
    </w:p>
    <w:p w:rsidR="0061081F" w:rsidRPr="0061081F" w:rsidRDefault="0061081F" w:rsidP="0061081F">
      <w:pPr>
        <w:numPr>
          <w:ilvl w:val="0"/>
          <w:numId w:val="11"/>
        </w:numPr>
        <w:spacing w:after="5"/>
        <w:ind w:right="14" w:hanging="269"/>
        <w:rPr>
          <w:rFonts w:ascii="Arial" w:eastAsia="Arial" w:hAnsi="Arial" w:cs="Arial"/>
          <w:color w:val="000000"/>
          <w:sz w:val="20"/>
        </w:rPr>
      </w:pPr>
      <w:r w:rsidRPr="0061081F">
        <w:rPr>
          <w:rFonts w:ascii="Arial" w:eastAsia="Arial" w:hAnsi="Arial" w:cs="Arial"/>
          <w:color w:val="000000"/>
          <w:sz w:val="20"/>
        </w:rPr>
        <w:t xml:space="preserve">Fourteen day loan cancellation: Once aid has been disbursed (paid out), Federal Direct Loan borrowers will receive a Disbursement Notification via email. These borrowers will have 14 days to cancel the disbursement. All cancellations must be received in writing by sending an email to finaid@stmary.edu     </w:t>
      </w:r>
    </w:p>
    <w:p w:rsidR="0061081F" w:rsidRPr="0061081F" w:rsidRDefault="0061081F" w:rsidP="0061081F">
      <w:pPr>
        <w:numPr>
          <w:ilvl w:val="0"/>
          <w:numId w:val="11"/>
        </w:numPr>
        <w:spacing w:after="5"/>
        <w:ind w:right="14" w:hanging="269"/>
        <w:rPr>
          <w:rFonts w:ascii="Arial" w:eastAsia="Arial" w:hAnsi="Arial" w:cs="Arial"/>
          <w:color w:val="000000"/>
          <w:sz w:val="20"/>
        </w:rPr>
      </w:pPr>
      <w:r w:rsidRPr="0061081F">
        <w:rPr>
          <w:rFonts w:ascii="Arial" w:eastAsia="Arial" w:hAnsi="Arial" w:cs="Arial"/>
          <w:color w:val="000000"/>
          <w:sz w:val="20"/>
        </w:rPr>
        <w:t xml:space="preserve">Students who withdraw could have a portion of their federal aid returned to the Department of    </w:t>
      </w:r>
    </w:p>
    <w:p w:rsidR="0061081F" w:rsidRPr="0061081F" w:rsidRDefault="0061081F" w:rsidP="0061081F">
      <w:pPr>
        <w:spacing w:after="5"/>
        <w:ind w:left="1500" w:right="14"/>
        <w:rPr>
          <w:rFonts w:ascii="Arial" w:eastAsia="Arial" w:hAnsi="Arial" w:cs="Arial"/>
          <w:color w:val="000000"/>
          <w:sz w:val="20"/>
        </w:rPr>
      </w:pPr>
      <w:r>
        <w:rPr>
          <w:rFonts w:ascii="Arial" w:eastAsia="Arial" w:hAnsi="Arial" w:cs="Arial"/>
          <w:color w:val="000000"/>
          <w:sz w:val="20"/>
        </w:rPr>
        <w:t xml:space="preserve">Education. </w:t>
      </w:r>
      <w:r w:rsidRPr="0061081F">
        <w:rPr>
          <w:rFonts w:ascii="Arial" w:eastAsia="Arial" w:hAnsi="Arial" w:cs="Arial"/>
          <w:color w:val="000000"/>
          <w:sz w:val="20"/>
        </w:rPr>
        <w:t>This will create a charge on the student’s account which may result in a balance due at</w:t>
      </w:r>
      <w:r>
        <w:rPr>
          <w:rFonts w:ascii="Arial" w:eastAsia="Arial" w:hAnsi="Arial" w:cs="Arial"/>
          <w:color w:val="000000"/>
          <w:sz w:val="20"/>
        </w:rPr>
        <w:t xml:space="preserve"> USM.</w:t>
      </w:r>
      <w:r w:rsidRPr="0061081F">
        <w:rPr>
          <w:rFonts w:ascii="Arial" w:eastAsia="Arial" w:hAnsi="Arial" w:cs="Arial"/>
          <w:color w:val="000000"/>
          <w:sz w:val="20"/>
        </w:rPr>
        <w:t xml:space="preserve"> In addition, institutional/school aid may be adjusted based on the school’s refund policy.    </w:t>
      </w:r>
    </w:p>
    <w:p w:rsidR="0036472E" w:rsidRDefault="0036472E"/>
    <w:sectPr w:rsidR="0036472E">
      <w:headerReference w:type="even" r:id="rId145"/>
      <w:headerReference w:type="default" r:id="rId146"/>
      <w:footerReference w:type="even" r:id="rId147"/>
      <w:footerReference w:type="default" r:id="rId148"/>
      <w:headerReference w:type="first" r:id="rId149"/>
      <w:footerReference w:type="first" r:id="rId150"/>
      <w:pgSz w:w="12240" w:h="15840"/>
      <w:pgMar w:top="1255" w:right="1420" w:bottom="1395" w:left="451"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E17" w:rsidRDefault="00B12E17" w:rsidP="0061081F">
      <w:pPr>
        <w:spacing w:after="0" w:line="240" w:lineRule="auto"/>
      </w:pPr>
      <w:r>
        <w:separator/>
      </w:r>
    </w:p>
  </w:endnote>
  <w:endnote w:type="continuationSeparator" w:id="0">
    <w:p w:rsidR="00B12E17" w:rsidRDefault="00B12E17" w:rsidP="0061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81F" w:rsidRDefault="0061081F">
    <w:pPr>
      <w:spacing w:after="0"/>
      <w:jc w:val="center"/>
    </w:pPr>
    <w:r>
      <w:rPr>
        <w:rFonts w:ascii="Franklin Gothic Book" w:eastAsia="Franklin Gothic Book" w:hAnsi="Franklin Gothic Book" w:cs="Franklin Gothic Book"/>
        <w:sz w:val="28"/>
      </w:rPr>
      <w:t xml:space="preserve">~ </w:t>
    </w:r>
    <w:r>
      <w:fldChar w:fldCharType="begin"/>
    </w:r>
    <w:r>
      <w:instrText xml:space="preserve"> PAGE   \* MERGEFORMAT </w:instrText>
    </w:r>
    <w:r>
      <w:fldChar w:fldCharType="separate"/>
    </w:r>
    <w:r w:rsidRPr="00201021">
      <w:rPr>
        <w:rFonts w:ascii="Franklin Gothic Book" w:eastAsia="Franklin Gothic Book" w:hAnsi="Franklin Gothic Book" w:cs="Franklin Gothic Book"/>
        <w:noProof/>
        <w:sz w:val="28"/>
      </w:rPr>
      <w:t>4</w:t>
    </w:r>
    <w:r>
      <w:rPr>
        <w:rFonts w:ascii="Franklin Gothic Book" w:eastAsia="Franklin Gothic Book" w:hAnsi="Franklin Gothic Book" w:cs="Franklin Gothic Book"/>
        <w:sz w:val="28"/>
      </w:rPr>
      <w:fldChar w:fldCharType="end"/>
    </w:r>
    <w:r>
      <w:rPr>
        <w:rFonts w:ascii="Franklin Gothic Book" w:eastAsia="Franklin Gothic Book" w:hAnsi="Franklin Gothic Book" w:cs="Franklin Gothic Book"/>
        <w:sz w:val="28"/>
      </w:rPr>
      <w:t xml:space="preserve"> ~ </w:t>
    </w:r>
    <w:r>
      <w:t xml:space="preserve">   </w:t>
    </w:r>
  </w:p>
  <w:p w:rsidR="0061081F" w:rsidRDefault="0061081F">
    <w:pPr>
      <w:spacing w:after="0"/>
    </w:pPr>
    <w:r>
      <w:rPr>
        <w:rFonts w:ascii="Perpetua" w:eastAsia="Perpetua" w:hAnsi="Perpetua" w:cs="Perpetua"/>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81F" w:rsidRDefault="0061081F">
    <w:pPr>
      <w:spacing w:after="0"/>
      <w:jc w:val="center"/>
    </w:pPr>
    <w:r>
      <w:rPr>
        <w:rFonts w:ascii="Franklin Gothic Book" w:eastAsia="Franklin Gothic Book" w:hAnsi="Franklin Gothic Book" w:cs="Franklin Gothic Book"/>
        <w:sz w:val="28"/>
      </w:rPr>
      <w:t xml:space="preserve">~ </w:t>
    </w:r>
    <w:r>
      <w:fldChar w:fldCharType="begin"/>
    </w:r>
    <w:r>
      <w:instrText xml:space="preserve"> PAGE   \* MERGEFORMAT </w:instrText>
    </w:r>
    <w:r>
      <w:fldChar w:fldCharType="separate"/>
    </w:r>
    <w:r w:rsidR="000E7508" w:rsidRPr="000E7508">
      <w:rPr>
        <w:rFonts w:ascii="Franklin Gothic Book" w:eastAsia="Franklin Gothic Book" w:hAnsi="Franklin Gothic Book" w:cs="Franklin Gothic Book"/>
        <w:noProof/>
        <w:sz w:val="28"/>
      </w:rPr>
      <w:t>5</w:t>
    </w:r>
    <w:r>
      <w:rPr>
        <w:rFonts w:ascii="Franklin Gothic Book" w:eastAsia="Franklin Gothic Book" w:hAnsi="Franklin Gothic Book" w:cs="Franklin Gothic Book"/>
        <w:sz w:val="28"/>
      </w:rPr>
      <w:fldChar w:fldCharType="end"/>
    </w:r>
    <w:r>
      <w:rPr>
        <w:rFonts w:ascii="Franklin Gothic Book" w:eastAsia="Franklin Gothic Book" w:hAnsi="Franklin Gothic Book" w:cs="Franklin Gothic Book"/>
        <w:sz w:val="28"/>
      </w:rPr>
      <w:t xml:space="preserve"> ~ </w:t>
    </w:r>
    <w:r>
      <w:t xml:space="preserve">   </w:t>
    </w:r>
  </w:p>
  <w:p w:rsidR="0061081F" w:rsidRDefault="0061081F">
    <w:pPr>
      <w:spacing w:after="0"/>
    </w:pPr>
    <w:r>
      <w:rPr>
        <w:rFonts w:ascii="Perpetua" w:eastAsia="Perpetua" w:hAnsi="Perpetua" w:cs="Perpetua"/>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81F" w:rsidRDefault="0061081F">
    <w:pPr>
      <w:spacing w:after="0"/>
      <w:jc w:val="center"/>
    </w:pPr>
    <w:r>
      <w:rPr>
        <w:rFonts w:ascii="Franklin Gothic Book" w:eastAsia="Franklin Gothic Book" w:hAnsi="Franklin Gothic Book" w:cs="Franklin Gothic Book"/>
        <w:sz w:val="28"/>
      </w:rPr>
      <w:t xml:space="preserve">~ </w:t>
    </w:r>
    <w:r>
      <w:fldChar w:fldCharType="begin"/>
    </w:r>
    <w:r>
      <w:instrText xml:space="preserve"> PAGE   \* MERGEFORMAT </w:instrText>
    </w:r>
    <w:r>
      <w:fldChar w:fldCharType="separate"/>
    </w:r>
    <w:r>
      <w:rPr>
        <w:rFonts w:ascii="Franklin Gothic Book" w:eastAsia="Franklin Gothic Book" w:hAnsi="Franklin Gothic Book" w:cs="Franklin Gothic Book"/>
        <w:sz w:val="28"/>
      </w:rPr>
      <w:t>1</w:t>
    </w:r>
    <w:r>
      <w:rPr>
        <w:rFonts w:ascii="Franklin Gothic Book" w:eastAsia="Franklin Gothic Book" w:hAnsi="Franklin Gothic Book" w:cs="Franklin Gothic Book"/>
        <w:sz w:val="28"/>
      </w:rPr>
      <w:fldChar w:fldCharType="end"/>
    </w:r>
    <w:r>
      <w:rPr>
        <w:rFonts w:ascii="Franklin Gothic Book" w:eastAsia="Franklin Gothic Book" w:hAnsi="Franklin Gothic Book" w:cs="Franklin Gothic Book"/>
        <w:sz w:val="28"/>
      </w:rPr>
      <w:t xml:space="preserve"> ~ </w:t>
    </w:r>
    <w:r>
      <w:t xml:space="preserve">   </w:t>
    </w:r>
  </w:p>
  <w:p w:rsidR="0061081F" w:rsidRDefault="0061081F">
    <w:pPr>
      <w:spacing w:after="0"/>
    </w:pPr>
    <w:r>
      <w:rPr>
        <w:rFonts w:ascii="Perpetua" w:eastAsia="Perpetua" w:hAnsi="Perpetua" w:cs="Perpetua"/>
      </w:rPr>
      <w:t xml:space="preserve"> </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81F" w:rsidRDefault="0061081F">
    <w:pPr>
      <w:spacing w:after="0"/>
      <w:jc w:val="center"/>
    </w:pPr>
    <w:r>
      <w:rPr>
        <w:rFonts w:ascii="Franklin Gothic Book" w:eastAsia="Franklin Gothic Book" w:hAnsi="Franklin Gothic Book" w:cs="Franklin Gothic Book"/>
        <w:sz w:val="28"/>
      </w:rPr>
      <w:t xml:space="preserve">~ </w:t>
    </w:r>
    <w:r>
      <w:fldChar w:fldCharType="begin"/>
    </w:r>
    <w:r>
      <w:instrText xml:space="preserve"> PAGE   \* MERGEFORMAT </w:instrText>
    </w:r>
    <w:r>
      <w:fldChar w:fldCharType="separate"/>
    </w:r>
    <w:r w:rsidRPr="00201021">
      <w:rPr>
        <w:rFonts w:ascii="Franklin Gothic Book" w:eastAsia="Franklin Gothic Book" w:hAnsi="Franklin Gothic Book" w:cs="Franklin Gothic Book"/>
        <w:noProof/>
        <w:sz w:val="28"/>
      </w:rPr>
      <w:t>8</w:t>
    </w:r>
    <w:r>
      <w:rPr>
        <w:rFonts w:ascii="Franklin Gothic Book" w:eastAsia="Franklin Gothic Book" w:hAnsi="Franklin Gothic Book" w:cs="Franklin Gothic Book"/>
        <w:sz w:val="28"/>
      </w:rPr>
      <w:fldChar w:fldCharType="end"/>
    </w:r>
    <w:r>
      <w:rPr>
        <w:rFonts w:ascii="Franklin Gothic Book" w:eastAsia="Franklin Gothic Book" w:hAnsi="Franklin Gothic Book" w:cs="Franklin Gothic Book"/>
        <w:sz w:val="28"/>
      </w:rPr>
      <w:t xml:space="preserve"> ~ </w:t>
    </w:r>
    <w:r>
      <w:t xml:space="preserve">   </w:t>
    </w:r>
  </w:p>
  <w:p w:rsidR="0061081F" w:rsidRDefault="0061081F">
    <w:pPr>
      <w:spacing w:after="0"/>
    </w:pPr>
    <w:r>
      <w:rPr>
        <w:rFonts w:ascii="Perpetua" w:eastAsia="Perpetua" w:hAnsi="Perpetua" w:cs="Perpetua"/>
      </w:rPr>
      <w:t xml:space="preserve">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81F" w:rsidRDefault="0061081F">
    <w:pPr>
      <w:spacing w:after="0"/>
      <w:jc w:val="center"/>
    </w:pPr>
    <w:r>
      <w:rPr>
        <w:rFonts w:ascii="Franklin Gothic Book" w:eastAsia="Franklin Gothic Book" w:hAnsi="Franklin Gothic Book" w:cs="Franklin Gothic Book"/>
        <w:sz w:val="28"/>
      </w:rPr>
      <w:t xml:space="preserve">~ </w:t>
    </w:r>
    <w:r>
      <w:fldChar w:fldCharType="begin"/>
    </w:r>
    <w:r>
      <w:instrText xml:space="preserve"> PAGE   \* MERGEFORMAT </w:instrText>
    </w:r>
    <w:r>
      <w:fldChar w:fldCharType="separate"/>
    </w:r>
    <w:r w:rsidR="000E7508" w:rsidRPr="000E7508">
      <w:rPr>
        <w:rFonts w:ascii="Franklin Gothic Book" w:eastAsia="Franklin Gothic Book" w:hAnsi="Franklin Gothic Book" w:cs="Franklin Gothic Book"/>
        <w:noProof/>
        <w:sz w:val="28"/>
      </w:rPr>
      <w:t>9</w:t>
    </w:r>
    <w:r>
      <w:rPr>
        <w:rFonts w:ascii="Franklin Gothic Book" w:eastAsia="Franklin Gothic Book" w:hAnsi="Franklin Gothic Book" w:cs="Franklin Gothic Book"/>
        <w:sz w:val="28"/>
      </w:rPr>
      <w:fldChar w:fldCharType="end"/>
    </w:r>
    <w:r>
      <w:rPr>
        <w:rFonts w:ascii="Franklin Gothic Book" w:eastAsia="Franklin Gothic Book" w:hAnsi="Franklin Gothic Book" w:cs="Franklin Gothic Book"/>
        <w:sz w:val="28"/>
      </w:rPr>
      <w:t xml:space="preserve"> ~ </w:t>
    </w:r>
    <w:r>
      <w:t xml:space="preserve">   </w:t>
    </w:r>
  </w:p>
  <w:p w:rsidR="0061081F" w:rsidRDefault="0061081F">
    <w:pPr>
      <w:spacing w:after="0"/>
    </w:pPr>
    <w:r>
      <w:rPr>
        <w:rFonts w:ascii="Perpetua" w:eastAsia="Perpetua" w:hAnsi="Perpetua" w:cs="Perpetua"/>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81F" w:rsidRDefault="0061081F">
    <w:pPr>
      <w:spacing w:after="0"/>
      <w:jc w:val="center"/>
    </w:pPr>
    <w:r>
      <w:rPr>
        <w:rFonts w:ascii="Franklin Gothic Book" w:eastAsia="Franklin Gothic Book" w:hAnsi="Franklin Gothic Book" w:cs="Franklin Gothic Book"/>
        <w:sz w:val="28"/>
      </w:rPr>
      <w:t xml:space="preserve">~ </w:t>
    </w:r>
    <w:r>
      <w:fldChar w:fldCharType="begin"/>
    </w:r>
    <w:r>
      <w:instrText xml:space="preserve"> PAGE   \* MERGEFORMAT </w:instrText>
    </w:r>
    <w:r>
      <w:fldChar w:fldCharType="separate"/>
    </w:r>
    <w:r>
      <w:rPr>
        <w:rFonts w:ascii="Franklin Gothic Book" w:eastAsia="Franklin Gothic Book" w:hAnsi="Franklin Gothic Book" w:cs="Franklin Gothic Book"/>
        <w:sz w:val="28"/>
      </w:rPr>
      <w:t>1</w:t>
    </w:r>
    <w:r>
      <w:rPr>
        <w:rFonts w:ascii="Franklin Gothic Book" w:eastAsia="Franklin Gothic Book" w:hAnsi="Franklin Gothic Book" w:cs="Franklin Gothic Book"/>
        <w:sz w:val="28"/>
      </w:rPr>
      <w:fldChar w:fldCharType="end"/>
    </w:r>
    <w:r>
      <w:rPr>
        <w:rFonts w:ascii="Franklin Gothic Book" w:eastAsia="Franklin Gothic Book" w:hAnsi="Franklin Gothic Book" w:cs="Franklin Gothic Book"/>
        <w:sz w:val="28"/>
      </w:rPr>
      <w:t xml:space="preserve"> ~ </w:t>
    </w:r>
    <w:r>
      <w:t xml:space="preserve">   </w:t>
    </w:r>
  </w:p>
  <w:p w:rsidR="0061081F" w:rsidRDefault="0061081F">
    <w:pPr>
      <w:spacing w:after="0"/>
    </w:pPr>
    <w:r>
      <w:rPr>
        <w:rFonts w:ascii="Perpetua" w:eastAsia="Perpetua" w:hAnsi="Perpetua" w:cs="Perpetua"/>
      </w:rPr>
      <w:t xml:space="preserve"> </w:t>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81F" w:rsidRDefault="0061081F">
    <w:pPr>
      <w:spacing w:after="0"/>
      <w:jc w:val="center"/>
    </w:pPr>
    <w:r>
      <w:rPr>
        <w:rFonts w:ascii="Franklin Gothic Book" w:eastAsia="Franklin Gothic Book" w:hAnsi="Franklin Gothic Book" w:cs="Franklin Gothic Book"/>
        <w:sz w:val="28"/>
      </w:rPr>
      <w:t xml:space="preserve">~ </w:t>
    </w:r>
    <w:r>
      <w:fldChar w:fldCharType="begin"/>
    </w:r>
    <w:r>
      <w:instrText xml:space="preserve"> PAGE   \* MERGEFORMAT </w:instrText>
    </w:r>
    <w:r>
      <w:fldChar w:fldCharType="separate"/>
    </w:r>
    <w:r w:rsidRPr="00201021">
      <w:rPr>
        <w:rFonts w:ascii="Franklin Gothic Book" w:eastAsia="Franklin Gothic Book" w:hAnsi="Franklin Gothic Book" w:cs="Franklin Gothic Book"/>
        <w:noProof/>
        <w:sz w:val="28"/>
      </w:rPr>
      <w:t>16</w:t>
    </w:r>
    <w:r>
      <w:rPr>
        <w:rFonts w:ascii="Franklin Gothic Book" w:eastAsia="Franklin Gothic Book" w:hAnsi="Franklin Gothic Book" w:cs="Franklin Gothic Book"/>
        <w:sz w:val="28"/>
      </w:rPr>
      <w:fldChar w:fldCharType="end"/>
    </w:r>
    <w:r>
      <w:rPr>
        <w:rFonts w:ascii="Franklin Gothic Book" w:eastAsia="Franklin Gothic Book" w:hAnsi="Franklin Gothic Book" w:cs="Franklin Gothic Book"/>
        <w:sz w:val="28"/>
      </w:rPr>
      <w:t xml:space="preserve"> ~ </w:t>
    </w:r>
    <w:r>
      <w:t xml:space="preserve">   </w:t>
    </w:r>
  </w:p>
  <w:p w:rsidR="0061081F" w:rsidRDefault="0061081F">
    <w:pPr>
      <w:spacing w:after="0"/>
    </w:pPr>
    <w:r>
      <w:rPr>
        <w:rFonts w:ascii="Perpetua" w:eastAsia="Perpetua" w:hAnsi="Perpetua" w:cs="Perpetua"/>
      </w:rPr>
      <w:t xml:space="preserve"> </w:t>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81F" w:rsidRDefault="0061081F">
    <w:pPr>
      <w:spacing w:after="0"/>
      <w:jc w:val="center"/>
    </w:pPr>
    <w:r>
      <w:rPr>
        <w:rFonts w:ascii="Franklin Gothic Book" w:eastAsia="Franklin Gothic Book" w:hAnsi="Franklin Gothic Book" w:cs="Franklin Gothic Book"/>
        <w:sz w:val="28"/>
      </w:rPr>
      <w:t xml:space="preserve">~ </w:t>
    </w:r>
    <w:r>
      <w:fldChar w:fldCharType="begin"/>
    </w:r>
    <w:r>
      <w:instrText xml:space="preserve"> PAGE   \* MERGEFORMAT </w:instrText>
    </w:r>
    <w:r>
      <w:fldChar w:fldCharType="separate"/>
    </w:r>
    <w:r w:rsidR="000E7508" w:rsidRPr="000E7508">
      <w:rPr>
        <w:rFonts w:ascii="Franklin Gothic Book" w:eastAsia="Franklin Gothic Book" w:hAnsi="Franklin Gothic Book" w:cs="Franklin Gothic Book"/>
        <w:noProof/>
        <w:sz w:val="28"/>
      </w:rPr>
      <w:t>14</w:t>
    </w:r>
    <w:r>
      <w:rPr>
        <w:rFonts w:ascii="Franklin Gothic Book" w:eastAsia="Franklin Gothic Book" w:hAnsi="Franklin Gothic Book" w:cs="Franklin Gothic Book"/>
        <w:sz w:val="28"/>
      </w:rPr>
      <w:fldChar w:fldCharType="end"/>
    </w:r>
    <w:r>
      <w:rPr>
        <w:rFonts w:ascii="Franklin Gothic Book" w:eastAsia="Franklin Gothic Book" w:hAnsi="Franklin Gothic Book" w:cs="Franklin Gothic Book"/>
        <w:sz w:val="28"/>
      </w:rPr>
      <w:t xml:space="preserve"> ~ </w:t>
    </w:r>
    <w:r>
      <w:t xml:space="preserve">   </w:t>
    </w:r>
  </w:p>
  <w:p w:rsidR="0061081F" w:rsidRDefault="0061081F">
    <w:pPr>
      <w:spacing w:after="0"/>
    </w:pPr>
    <w:r>
      <w:rPr>
        <w:rFonts w:ascii="Perpetua" w:eastAsia="Perpetua" w:hAnsi="Perpetua" w:cs="Perpetua"/>
      </w:rPr>
      <w:t xml:space="preserve"> </w:t>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81F" w:rsidRDefault="0061081F">
    <w:pPr>
      <w:spacing w:after="0"/>
      <w:jc w:val="center"/>
    </w:pPr>
    <w:r>
      <w:rPr>
        <w:rFonts w:ascii="Franklin Gothic Book" w:eastAsia="Franklin Gothic Book" w:hAnsi="Franklin Gothic Book" w:cs="Franklin Gothic Book"/>
        <w:sz w:val="28"/>
      </w:rPr>
      <w:t xml:space="preserve">~ </w:t>
    </w:r>
    <w:r>
      <w:fldChar w:fldCharType="begin"/>
    </w:r>
    <w:r>
      <w:instrText xml:space="preserve"> PAGE   \* MERGEFORMAT </w:instrText>
    </w:r>
    <w:r>
      <w:fldChar w:fldCharType="separate"/>
    </w:r>
    <w:r>
      <w:rPr>
        <w:rFonts w:ascii="Franklin Gothic Book" w:eastAsia="Franklin Gothic Book" w:hAnsi="Franklin Gothic Book" w:cs="Franklin Gothic Book"/>
        <w:sz w:val="28"/>
      </w:rPr>
      <w:t>12</w:t>
    </w:r>
    <w:r>
      <w:rPr>
        <w:rFonts w:ascii="Franklin Gothic Book" w:eastAsia="Franklin Gothic Book" w:hAnsi="Franklin Gothic Book" w:cs="Franklin Gothic Book"/>
        <w:sz w:val="28"/>
      </w:rPr>
      <w:fldChar w:fldCharType="end"/>
    </w:r>
    <w:r>
      <w:rPr>
        <w:rFonts w:ascii="Franklin Gothic Book" w:eastAsia="Franklin Gothic Book" w:hAnsi="Franklin Gothic Book" w:cs="Franklin Gothic Book"/>
        <w:sz w:val="28"/>
      </w:rPr>
      <w:t xml:space="preserve"> ~ </w:t>
    </w:r>
    <w:r>
      <w:t xml:space="preserve">   </w:t>
    </w:r>
  </w:p>
  <w:p w:rsidR="0061081F" w:rsidRDefault="0061081F">
    <w:pPr>
      <w:spacing w:after="0"/>
    </w:pPr>
    <w:r>
      <w:rPr>
        <w:rFonts w:ascii="Perpetua" w:eastAsia="Perpetua" w:hAnsi="Perpetua" w:cs="Perpetua"/>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E17" w:rsidRDefault="00B12E17" w:rsidP="0061081F">
      <w:pPr>
        <w:spacing w:after="0" w:line="240" w:lineRule="auto"/>
      </w:pPr>
      <w:r>
        <w:separator/>
      </w:r>
    </w:p>
  </w:footnote>
  <w:footnote w:type="continuationSeparator" w:id="0">
    <w:p w:rsidR="00B12E17" w:rsidRDefault="00B12E17" w:rsidP="0061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81F" w:rsidRDefault="0061081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81F" w:rsidRDefault="0061081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81F" w:rsidRDefault="0061081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81F" w:rsidRDefault="0061081F">
    <w:pPr>
      <w:spacing w:after="0"/>
      <w:ind w:right="10834"/>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778C7D83" wp14:editId="63B814AE">
              <wp:simplePos x="0" y="0"/>
              <wp:positionH relativeFrom="page">
                <wp:posOffset>583692</wp:posOffset>
              </wp:positionH>
              <wp:positionV relativeFrom="page">
                <wp:posOffset>757428</wp:posOffset>
              </wp:positionV>
              <wp:extent cx="6419089" cy="248412"/>
              <wp:effectExtent l="0" t="0" r="0" b="0"/>
              <wp:wrapSquare wrapText="bothSides"/>
              <wp:docPr id="20930" name="Group 20930"/>
              <wp:cNvGraphicFramePr/>
              <a:graphic xmlns:a="http://schemas.openxmlformats.org/drawingml/2006/main">
                <a:graphicData uri="http://schemas.microsoft.com/office/word/2010/wordprocessingGroup">
                  <wpg:wgp>
                    <wpg:cNvGrpSpPr/>
                    <wpg:grpSpPr>
                      <a:xfrm>
                        <a:off x="0" y="0"/>
                        <a:ext cx="6419089" cy="248412"/>
                        <a:chOff x="0" y="0"/>
                        <a:chExt cx="6419089" cy="248412"/>
                      </a:xfrm>
                    </wpg:grpSpPr>
                    <wps:wsp>
                      <wps:cNvPr id="21697" name="Shape 21697"/>
                      <wps:cNvSpPr/>
                      <wps:spPr>
                        <a:xfrm>
                          <a:off x="0" y="0"/>
                          <a:ext cx="6419089" cy="248412"/>
                        </a:xfrm>
                        <a:custGeom>
                          <a:avLst/>
                          <a:gdLst/>
                          <a:ahLst/>
                          <a:cxnLst/>
                          <a:rect l="0" t="0" r="0" b="0"/>
                          <a:pathLst>
                            <a:path w="6419089" h="248412">
                              <a:moveTo>
                                <a:pt x="0" y="0"/>
                              </a:moveTo>
                              <a:lnTo>
                                <a:pt x="6419089" y="0"/>
                              </a:lnTo>
                              <a:lnTo>
                                <a:pt x="6419089" y="248412"/>
                              </a:lnTo>
                              <a:lnTo>
                                <a:pt x="0" y="248412"/>
                              </a:lnTo>
                              <a:lnTo>
                                <a:pt x="0" y="0"/>
                              </a:lnTo>
                            </a:path>
                          </a:pathLst>
                        </a:custGeom>
                        <a:solidFill>
                          <a:srgbClr val="DADADB"/>
                        </a:solidFill>
                        <a:ln w="0" cap="flat">
                          <a:noFill/>
                          <a:miter lim="127000"/>
                        </a:ln>
                        <a:effectLst/>
                      </wps:spPr>
                      <wps:bodyPr/>
                    </wps:wsp>
                  </wpg:wgp>
                </a:graphicData>
              </a:graphic>
            </wp:anchor>
          </w:drawing>
        </mc:Choice>
        <mc:Fallback>
          <w:pict>
            <v:group w14:anchorId="5E0989B8" id="Group 20930" o:spid="_x0000_s1026" style="position:absolute;margin-left:45.95pt;margin-top:59.65pt;width:505.45pt;height:19.55pt;z-index:251659264;mso-position-horizontal-relative:page;mso-position-vertical-relative:page" coordsize="64190,2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9hRwIAALkFAAAOAAAAZHJzL2Uyb0RvYy54bWykVNtu2zAMfR+wfxD8vtjxgrQx4hTbsuZl&#10;2Aq0+wBFlm0BukFS4uTvR9Gxk6ZoB7QwIFPUEUUeXpZ3ByXJnjsvjC6T6SRLCNfMVEI3ZfL36f7L&#10;bUJ8oLqi0mheJkfuk7vV50/LzhY8N62RFXcEjGhfdLZM2hBskaaetVxRPzGWazisjVM0wNY1aeVo&#10;B9aVTPMsm6edcZV1hnHvQbvuD5MV2q9rzsKfuvY8EFkm4FvA1eG6jWu6WtKicdS2gp3coO/wQlGh&#10;4dHR1JoGSnZOvDClBHPGmzpMmFGpqWvBOMYA0Uyzq2g2zuwsxtIUXWNHmoDaK57ebZb93j84Iqoy&#10;ybPFV2BIUwVpwpdJrwKKOtsUgNw4+2gf3EnR9LsY9aF2Kv4hHnJAco8jufwQCAPlfDZdZLeLhDA4&#10;y2e3s2nes89aSNGLa6z9+fbFdHg2jd6NznQWCsmfufIf4+qxpZZjCnxkYOBqOl/cDFwhhOSoQmoQ&#10;ORLlCw+cfZClMVhasJ0PG26Qb7r/5UNfwtUg0XaQ2EEPooNGeLMFLA3xXnQziqS7SFg75iseK7Pn&#10;TwaB4Spr4OX5VOpL1Jj9oTAAOyCGv0V7l8hzmbwKh5J9Vk//AWLHjxgQYrSr5UlABkC+5NgbKap7&#10;IWUM2btm+0M6sqcwT9bf4PseixiuPINJHQkE1xiFmVZLGnA4aBPtYL6UCDD3pFAwNPObLDv7FZ/h&#10;OLn65EF5DyUUpa2pjtiCqIdKh9djA8B8QD9OsywOoMs9os4Td/UPAAD//wMAUEsDBBQABgAIAAAA&#10;IQApnM8N4QAAAAsBAAAPAAAAZHJzL2Rvd25yZXYueG1sTI9Ba8JAEIXvhf6HZYTe6ma1FhOzEZG2&#10;JymohdLbmoxJMDsbsmsS/33HU3ubmfd48710PdpG9Nj52pEGNY1AIOWuqKnU8HV8f16C8MFQYRpH&#10;qOGGHtbZ40NqksINtMf+EErBIeQTo6EKoU2k9HmF1vipa5FYO7vOmsBrV8qiMwOH20bOouhVWlMT&#10;f6hMi9sK88vhajV8DGbYzNVbv7uct7ef4+Lze6dQ66fJuFmBCDiGPzPc8RkdMmY6uSsVXjQaYhWz&#10;k+8qnoO4G1Q04zInnhbLF5BZKv93yH4BAAD//wMAUEsBAi0AFAAGAAgAAAAhALaDOJL+AAAA4QEA&#10;ABMAAAAAAAAAAAAAAAAAAAAAAFtDb250ZW50X1R5cGVzXS54bWxQSwECLQAUAAYACAAAACEAOP0h&#10;/9YAAACUAQAACwAAAAAAAAAAAAAAAAAvAQAAX3JlbHMvLnJlbHNQSwECLQAUAAYACAAAACEALCg/&#10;YUcCAAC5BQAADgAAAAAAAAAAAAAAAAAuAgAAZHJzL2Uyb0RvYy54bWxQSwECLQAUAAYACAAAACEA&#10;KZzPDeEAAAALAQAADwAAAAAAAAAAAAAAAAChBAAAZHJzL2Rvd25yZXYueG1sUEsFBgAAAAAEAAQA&#10;8wAAAK8FAAAAAA==&#10;">
              <v:shape id="Shape 21697" o:spid="_x0000_s1027" style="position:absolute;width:64190;height:2484;visibility:visible;mso-wrap-style:square;v-text-anchor:top" coordsize="6419089,2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4pcxwAAAN4AAAAPAAAAZHJzL2Rvd25yZXYueG1sRI/dasJA&#10;EIXvC77DMoXe6ca0+JO6ikgFC4JofIAhO2bTZmdDdmuSt+8WhF4ezpzvzFlteluLO7W+cqxgOklA&#10;EBdOV1wquOb78QKED8gaa8ekYCAPm/XoaYWZdh2f6X4JpYgQ9hkqMCE0mZS+MGTRT1xDHL2bay2G&#10;KNtS6ha7CLe1TJNkJi1WHBsMNrQzVHxffmx8Y/HxmnfbSh/18HY0n6d8SMOXUi/P/fYdRKA+/B8/&#10;0getIJ3OlnP4mxMZINe/AAAA//8DAFBLAQItABQABgAIAAAAIQDb4fbL7gAAAIUBAAATAAAAAAAA&#10;AAAAAAAAAAAAAABbQ29udGVudF9UeXBlc10ueG1sUEsBAi0AFAAGAAgAAAAhAFr0LFu/AAAAFQEA&#10;AAsAAAAAAAAAAAAAAAAAHwEAAF9yZWxzLy5yZWxzUEsBAi0AFAAGAAgAAAAhABv3ilzHAAAA3gAA&#10;AA8AAAAAAAAAAAAAAAAABwIAAGRycy9kb3ducmV2LnhtbFBLBQYAAAAAAwADALcAAAD7AgAAAAA=&#10;" path="m,l6419089,r,248412l,248412,,e" fillcolor="#dadadb" stroked="f" strokeweight="0">
                <v:stroke miterlimit="83231f" joinstyle="miter"/>
                <v:path arrowok="t" textboxrect="0,0,6419089,248412"/>
              </v:shape>
              <w10:wrap type="square"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81F" w:rsidRDefault="0061081F">
    <w:pPr>
      <w:spacing w:after="0"/>
      <w:ind w:right="1083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81F" w:rsidRDefault="0061081F">
    <w:pPr>
      <w:spacing w:after="0"/>
      <w:ind w:right="10834"/>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1C24CE39" wp14:editId="4B082857">
              <wp:simplePos x="0" y="0"/>
              <wp:positionH relativeFrom="page">
                <wp:posOffset>583692</wp:posOffset>
              </wp:positionH>
              <wp:positionV relativeFrom="page">
                <wp:posOffset>757428</wp:posOffset>
              </wp:positionV>
              <wp:extent cx="6419089" cy="248412"/>
              <wp:effectExtent l="0" t="0" r="0" b="0"/>
              <wp:wrapSquare wrapText="bothSides"/>
              <wp:docPr id="20892" name="Group 20892"/>
              <wp:cNvGraphicFramePr/>
              <a:graphic xmlns:a="http://schemas.openxmlformats.org/drawingml/2006/main">
                <a:graphicData uri="http://schemas.microsoft.com/office/word/2010/wordprocessingGroup">
                  <wpg:wgp>
                    <wpg:cNvGrpSpPr/>
                    <wpg:grpSpPr>
                      <a:xfrm>
                        <a:off x="0" y="0"/>
                        <a:ext cx="6419089" cy="248412"/>
                        <a:chOff x="0" y="0"/>
                        <a:chExt cx="6419089" cy="248412"/>
                      </a:xfrm>
                    </wpg:grpSpPr>
                    <wps:wsp>
                      <wps:cNvPr id="21693" name="Shape 21693"/>
                      <wps:cNvSpPr/>
                      <wps:spPr>
                        <a:xfrm>
                          <a:off x="0" y="0"/>
                          <a:ext cx="6419089" cy="248412"/>
                        </a:xfrm>
                        <a:custGeom>
                          <a:avLst/>
                          <a:gdLst/>
                          <a:ahLst/>
                          <a:cxnLst/>
                          <a:rect l="0" t="0" r="0" b="0"/>
                          <a:pathLst>
                            <a:path w="6419089" h="248412">
                              <a:moveTo>
                                <a:pt x="0" y="0"/>
                              </a:moveTo>
                              <a:lnTo>
                                <a:pt x="6419089" y="0"/>
                              </a:lnTo>
                              <a:lnTo>
                                <a:pt x="6419089" y="248412"/>
                              </a:lnTo>
                              <a:lnTo>
                                <a:pt x="0" y="248412"/>
                              </a:lnTo>
                              <a:lnTo>
                                <a:pt x="0" y="0"/>
                              </a:lnTo>
                            </a:path>
                          </a:pathLst>
                        </a:custGeom>
                        <a:solidFill>
                          <a:srgbClr val="DADADB"/>
                        </a:solidFill>
                        <a:ln w="0" cap="flat">
                          <a:noFill/>
                          <a:miter lim="127000"/>
                        </a:ln>
                        <a:effectLst/>
                      </wps:spPr>
                      <wps:bodyPr/>
                    </wps:wsp>
                  </wpg:wgp>
                </a:graphicData>
              </a:graphic>
            </wp:anchor>
          </w:drawing>
        </mc:Choice>
        <mc:Fallback>
          <w:pict>
            <v:group w14:anchorId="72244180" id="Group 20892" o:spid="_x0000_s1026" style="position:absolute;margin-left:45.95pt;margin-top:59.65pt;width:505.45pt;height:19.55pt;z-index:251661312;mso-position-horizontal-relative:page;mso-position-vertical-relative:page" coordsize="64190,2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vRgIAALkFAAAOAAAAZHJzL2Uyb0RvYy54bWykVNuO2jAQfa/Uf7DyXhJSRCEirNrS5aVq&#10;V9rtBxjHSSz5JtsQ+PuOJySwrLqVdhXJGdvHczlzWd0dlSQH7rwwukymkywhXDNTCd2UyZ+n+0+L&#10;hPhAdUWl0bxMTtwnd+uPH1adLXhuWiMr7ggo0b7obJm0IdgiTT1ruaJ+YizXcFkbp2iArWvSytEO&#10;tCuZ5lk2TzvjKusM497D6aa/TNaov645C7/r2vNAZJmAbwFXh+surul6RYvGUdsKdnaDvsELRYUG&#10;o6OqDQ2U7J14oUoJ5ow3dZgwo1JT14JxjAGimWY30Wyd2VuMpSm6xo40AbU3PL1ZLft1eHBEVGWS&#10;Z4tlnhBNFaQJLZP+CCjqbFMAcuvso31w54Om38Woj7VT8Q/xkCOSexrJ5cdAGBzOZ9MlmEgIg7t8&#10;tphN85591kKKXjxj7Y/XH6aD2TR6NzrTWSgkf+HKv4+rx5ZajinwkYGBq+l8+XngCiEkxyOkBpEj&#10;Ub7wwNk7WRqDpQXb+7DlBvmmh58+9CVcDRJtB4kd9SA6aIRXW8DSEN9FN6NIuquEtWO+4rUyB/5k&#10;EBhusgZeXm6lvkaN2R8KA7ADYvhb1HeNvJTJP+HQ1M/q6T9A7PgRA0KMdr06C8gAyNcceyNFdS+k&#10;jCF71+y+S0cOFObJ5it832IRw5NnMKkjgeAaozDTakkDDgdtoh7MlxIB5p4UCoZm/iXLLn5FMxwn&#10;V588KO+hhKK0M9UJWxDPodLBemwAmA/ox3mWxQF0vUfUZeKu/wIAAP//AwBQSwMEFAAGAAgAAAAh&#10;ACmczw3hAAAACwEAAA8AAABkcnMvZG93bnJldi54bWxMj0FrwkAQhe+F/odlhN7qZrUWE7MRkbYn&#10;KaiF0tuajEkwOxuyaxL/fcdTe5uZ93jzvXQ92kb02PnakQY1jUAg5a6oqdTwdXx/XoLwwVBhGkeo&#10;4YYe1tnjQ2qSwg20x/4QSsEh5BOjoQqhTaT0eYXW+KlrkVg7u86awGtXyqIzA4fbRs6i6FVaUxN/&#10;qEyL2wrzy+FqNXwMZtjM1Vu/u5y3t5/j4vN7p1Drp8m4WYEIOIY/M9zxGR0yZjq5KxVeNBpiFbOT&#10;7yqeg7gbVDTjMieeFssXkFkq/3fIfgEAAP//AwBQSwECLQAUAAYACAAAACEAtoM4kv4AAADhAQAA&#10;EwAAAAAAAAAAAAAAAAAAAAAAW0NvbnRlbnRfVHlwZXNdLnhtbFBLAQItABQABgAIAAAAIQA4/SH/&#10;1gAAAJQBAAALAAAAAAAAAAAAAAAAAC8BAABfcmVscy8ucmVsc1BLAQItABQABgAIAAAAIQDRb/Iv&#10;RgIAALkFAAAOAAAAAAAAAAAAAAAAAC4CAABkcnMvZTJvRG9jLnhtbFBLAQItABQABgAIAAAAIQAp&#10;nM8N4QAAAAsBAAAPAAAAAAAAAAAAAAAAAKAEAABkcnMvZG93bnJldi54bWxQSwUGAAAAAAQABADz&#10;AAAArgUAAAAA&#10;">
              <v:shape id="Shape 21693" o:spid="_x0000_s1027" style="position:absolute;width:64190;height:2484;visibility:visible;mso-wrap-style:square;v-text-anchor:top" coordsize="6419089,2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xfxgAAAN4AAAAPAAAAZHJzL2Rvd25yZXYueG1sRI9Ra8JA&#10;EITfC/6HYwXf6sVYRKOniFSwIJSa/oAlt+aiub2Qu5rk33uFQh+H2flmZ7PrbS0e1PrKsYLZNAFB&#10;XDhdcangOz++LkH4gKyxdkwKBvKw245eNphp1/EXPS6hFBHCPkMFJoQmk9IXhiz6qWuIo3d1rcUQ&#10;ZVtK3WIX4baWaZIspMWKY4PBhg6Givvlx8Y3lu/zvNtX+qyHt7P5+MyHNNyUmoz7/RpEoD78H/+l&#10;T1pBOlus5vA7JzJAbp8AAAD//wMAUEsBAi0AFAAGAAgAAAAhANvh9svuAAAAhQEAABMAAAAAAAAA&#10;AAAAAAAAAAAAAFtDb250ZW50X1R5cGVzXS54bWxQSwECLQAUAAYACAAAACEAWvQsW78AAAAVAQAA&#10;CwAAAAAAAAAAAAAAAAAfAQAAX3JlbHMvLnJlbHNQSwECLQAUAAYACAAAACEAZMyMX8YAAADeAAAA&#10;DwAAAAAAAAAAAAAAAAAHAgAAZHJzL2Rvd25yZXYueG1sUEsFBgAAAAADAAMAtwAAAPoCAAAAAA==&#10;" path="m,l6419089,r,248412l,248412,,e" fillcolor="#dadadb" stroked="f" strokeweight="0">
                <v:stroke miterlimit="83231f" joinstyle="miter"/>
                <v:path arrowok="t" textboxrect="0,0,6419089,248412"/>
              </v:shape>
              <w10:wrap type="square"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81F" w:rsidRDefault="0061081F"/>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81F" w:rsidRDefault="0061081F"/>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81F" w:rsidRDefault="0061081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5BF9"/>
    <w:multiLevelType w:val="hybridMultilevel"/>
    <w:tmpl w:val="4B6847F0"/>
    <w:lvl w:ilvl="0" w:tplc="364A0320">
      <w:start w:val="1"/>
      <w:numFmt w:val="decimal"/>
      <w:lvlText w:val="%1."/>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4AE294">
      <w:start w:val="1"/>
      <w:numFmt w:val="lowerLetter"/>
      <w:lvlText w:val="%2."/>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504178">
      <w:start w:val="1"/>
      <w:numFmt w:val="lowerRoman"/>
      <w:lvlText w:val="%3"/>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B81522">
      <w:start w:val="1"/>
      <w:numFmt w:val="decimal"/>
      <w:lvlText w:val="%4"/>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82B834">
      <w:start w:val="1"/>
      <w:numFmt w:val="lowerLetter"/>
      <w:lvlText w:val="%5"/>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7EED52">
      <w:start w:val="1"/>
      <w:numFmt w:val="lowerRoman"/>
      <w:lvlText w:val="%6"/>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9C9230">
      <w:start w:val="1"/>
      <w:numFmt w:val="decimal"/>
      <w:lvlText w:val="%7"/>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007B64">
      <w:start w:val="1"/>
      <w:numFmt w:val="lowerLetter"/>
      <w:lvlText w:val="%8"/>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42EBF4">
      <w:start w:val="1"/>
      <w:numFmt w:val="lowerRoman"/>
      <w:lvlText w:val="%9"/>
      <w:lvlJc w:val="left"/>
      <w:pPr>
        <w:ind w:left="7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5075AE"/>
    <w:multiLevelType w:val="hybridMultilevel"/>
    <w:tmpl w:val="B1DCE27E"/>
    <w:lvl w:ilvl="0" w:tplc="7C2635E2">
      <w:start w:val="1"/>
      <w:numFmt w:val="bullet"/>
      <w:lvlText w:val="•"/>
      <w:lvlJc w:val="left"/>
      <w:pPr>
        <w:ind w:left="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30846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AC2A0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8088C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AC8AC6">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D424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D2EFF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8AD4C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FED6B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CAF1E8D"/>
    <w:multiLevelType w:val="hybridMultilevel"/>
    <w:tmpl w:val="8214CF86"/>
    <w:lvl w:ilvl="0" w:tplc="F1AA8FC2">
      <w:start w:val="1"/>
      <w:numFmt w:val="decimal"/>
      <w:lvlText w:val="%1."/>
      <w:lvlJc w:val="left"/>
      <w:pPr>
        <w:ind w:left="1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AC427E">
      <w:start w:val="1"/>
      <w:numFmt w:val="lowerLetter"/>
      <w:lvlText w:val="%2"/>
      <w:lvlJc w:val="left"/>
      <w:pPr>
        <w:ind w:left="22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E28BB8">
      <w:start w:val="1"/>
      <w:numFmt w:val="lowerRoman"/>
      <w:lvlText w:val="%3"/>
      <w:lvlJc w:val="left"/>
      <w:pPr>
        <w:ind w:left="29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8EA7FA">
      <w:start w:val="1"/>
      <w:numFmt w:val="decimal"/>
      <w:lvlText w:val="%4"/>
      <w:lvlJc w:val="left"/>
      <w:pPr>
        <w:ind w:left="3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D679EE">
      <w:start w:val="1"/>
      <w:numFmt w:val="lowerLetter"/>
      <w:lvlText w:val="%5"/>
      <w:lvlJc w:val="left"/>
      <w:pPr>
        <w:ind w:left="4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D62206">
      <w:start w:val="1"/>
      <w:numFmt w:val="lowerRoman"/>
      <w:lvlText w:val="%6"/>
      <w:lvlJc w:val="left"/>
      <w:pPr>
        <w:ind w:left="5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8EE766">
      <w:start w:val="1"/>
      <w:numFmt w:val="decimal"/>
      <w:lvlText w:val="%7"/>
      <w:lvlJc w:val="left"/>
      <w:pPr>
        <w:ind w:left="5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FA794E">
      <w:start w:val="1"/>
      <w:numFmt w:val="lowerLetter"/>
      <w:lvlText w:val="%8"/>
      <w:lvlJc w:val="left"/>
      <w:pPr>
        <w:ind w:left="6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B2DADC">
      <w:start w:val="1"/>
      <w:numFmt w:val="lowerRoman"/>
      <w:lvlText w:val="%9"/>
      <w:lvlJc w:val="left"/>
      <w:pPr>
        <w:ind w:left="7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E6E254E"/>
    <w:multiLevelType w:val="hybridMultilevel"/>
    <w:tmpl w:val="C902C486"/>
    <w:lvl w:ilvl="0" w:tplc="CD745AEC">
      <w:start w:val="1"/>
      <w:numFmt w:val="bullet"/>
      <w:lvlText w:val="•"/>
      <w:lvlJc w:val="left"/>
      <w:pPr>
        <w:ind w:left="1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323BD2">
      <w:start w:val="1"/>
      <w:numFmt w:val="bullet"/>
      <w:lvlText w:val="o"/>
      <w:lvlJc w:val="left"/>
      <w:pPr>
        <w:ind w:left="1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FA359A">
      <w:start w:val="1"/>
      <w:numFmt w:val="bullet"/>
      <w:lvlText w:val="▪"/>
      <w:lvlJc w:val="left"/>
      <w:pPr>
        <w:ind w:left="25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1291FA">
      <w:start w:val="1"/>
      <w:numFmt w:val="bullet"/>
      <w:lvlText w:val="•"/>
      <w:lvlJc w:val="left"/>
      <w:pPr>
        <w:ind w:left="3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8AC7B0">
      <w:start w:val="1"/>
      <w:numFmt w:val="bullet"/>
      <w:lvlText w:val="o"/>
      <w:lvlJc w:val="left"/>
      <w:pPr>
        <w:ind w:left="39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D85B78">
      <w:start w:val="1"/>
      <w:numFmt w:val="bullet"/>
      <w:lvlText w:val="▪"/>
      <w:lvlJc w:val="left"/>
      <w:pPr>
        <w:ind w:left="46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CE33F8">
      <w:start w:val="1"/>
      <w:numFmt w:val="bullet"/>
      <w:lvlText w:val="•"/>
      <w:lvlJc w:val="left"/>
      <w:pPr>
        <w:ind w:left="5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96D442">
      <w:start w:val="1"/>
      <w:numFmt w:val="bullet"/>
      <w:lvlText w:val="o"/>
      <w:lvlJc w:val="left"/>
      <w:pPr>
        <w:ind w:left="61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ECD27A">
      <w:start w:val="1"/>
      <w:numFmt w:val="bullet"/>
      <w:lvlText w:val="▪"/>
      <w:lvlJc w:val="left"/>
      <w:pPr>
        <w:ind w:left="68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4104308"/>
    <w:multiLevelType w:val="hybridMultilevel"/>
    <w:tmpl w:val="984E82FC"/>
    <w:lvl w:ilvl="0" w:tplc="9A5C6406">
      <w:start w:val="1"/>
      <w:numFmt w:val="decimal"/>
      <w:lvlText w:val="%1."/>
      <w:lvlJc w:val="left"/>
      <w:pPr>
        <w:ind w:left="14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F00F38">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BEAF72">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482F58">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DC1030">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0CE0F0">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0A92BE">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A4D3AC">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B850B8">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A2206B4"/>
    <w:multiLevelType w:val="hybridMultilevel"/>
    <w:tmpl w:val="9F52A94A"/>
    <w:lvl w:ilvl="0" w:tplc="F842C4B4">
      <w:start w:val="1"/>
      <w:numFmt w:val="decimal"/>
      <w:lvlText w:val="%1."/>
      <w:lvlJc w:val="left"/>
      <w:pPr>
        <w:ind w:left="1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C290F4">
      <w:start w:val="1"/>
      <w:numFmt w:val="lowerLetter"/>
      <w:lvlText w:val="%2."/>
      <w:lvlJc w:val="left"/>
      <w:pPr>
        <w:ind w:left="1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288C90">
      <w:start w:val="1"/>
      <w:numFmt w:val="lowerRoman"/>
      <w:lvlText w:val="%3"/>
      <w:lvlJc w:val="left"/>
      <w:pPr>
        <w:ind w:left="2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0A6FF8">
      <w:start w:val="1"/>
      <w:numFmt w:val="decimal"/>
      <w:lvlText w:val="%4"/>
      <w:lvlJc w:val="left"/>
      <w:pPr>
        <w:ind w:left="2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242A74">
      <w:start w:val="1"/>
      <w:numFmt w:val="lowerLetter"/>
      <w:lvlText w:val="%5"/>
      <w:lvlJc w:val="left"/>
      <w:pPr>
        <w:ind w:left="3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4C0F80">
      <w:start w:val="1"/>
      <w:numFmt w:val="lowerRoman"/>
      <w:lvlText w:val="%6"/>
      <w:lvlJc w:val="left"/>
      <w:pPr>
        <w:ind w:left="4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283222">
      <w:start w:val="1"/>
      <w:numFmt w:val="decimal"/>
      <w:lvlText w:val="%7"/>
      <w:lvlJc w:val="left"/>
      <w:pPr>
        <w:ind w:left="4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DE176E">
      <w:start w:val="1"/>
      <w:numFmt w:val="lowerLetter"/>
      <w:lvlText w:val="%8"/>
      <w:lvlJc w:val="left"/>
      <w:pPr>
        <w:ind w:left="5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C466A8">
      <w:start w:val="1"/>
      <w:numFmt w:val="lowerRoman"/>
      <w:lvlText w:val="%9"/>
      <w:lvlJc w:val="left"/>
      <w:pPr>
        <w:ind w:left="6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B7E4E12"/>
    <w:multiLevelType w:val="hybridMultilevel"/>
    <w:tmpl w:val="825A5A6A"/>
    <w:lvl w:ilvl="0" w:tplc="2750819E">
      <w:start w:val="1"/>
      <w:numFmt w:val="bullet"/>
      <w:lvlText w:val="•"/>
      <w:lvlJc w:val="left"/>
      <w:pPr>
        <w:ind w:left="1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BC9C42">
      <w:start w:val="1"/>
      <w:numFmt w:val="bullet"/>
      <w:lvlText w:val="o"/>
      <w:lvlJc w:val="left"/>
      <w:pPr>
        <w:ind w:left="2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627DB4">
      <w:start w:val="1"/>
      <w:numFmt w:val="bullet"/>
      <w:lvlText w:val="▪"/>
      <w:lvlJc w:val="left"/>
      <w:pPr>
        <w:ind w:left="2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987382">
      <w:start w:val="1"/>
      <w:numFmt w:val="bullet"/>
      <w:lvlText w:val="•"/>
      <w:lvlJc w:val="left"/>
      <w:pPr>
        <w:ind w:left="3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ECECC2">
      <w:start w:val="1"/>
      <w:numFmt w:val="bullet"/>
      <w:lvlText w:val="o"/>
      <w:lvlJc w:val="left"/>
      <w:pPr>
        <w:ind w:left="4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4C1466">
      <w:start w:val="1"/>
      <w:numFmt w:val="bullet"/>
      <w:lvlText w:val="▪"/>
      <w:lvlJc w:val="left"/>
      <w:pPr>
        <w:ind w:left="5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1A7264">
      <w:start w:val="1"/>
      <w:numFmt w:val="bullet"/>
      <w:lvlText w:val="•"/>
      <w:lvlJc w:val="left"/>
      <w:pPr>
        <w:ind w:left="5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EE8FD0">
      <w:start w:val="1"/>
      <w:numFmt w:val="bullet"/>
      <w:lvlText w:val="o"/>
      <w:lvlJc w:val="left"/>
      <w:pPr>
        <w:ind w:left="6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769122">
      <w:start w:val="1"/>
      <w:numFmt w:val="bullet"/>
      <w:lvlText w:val="▪"/>
      <w:lvlJc w:val="left"/>
      <w:pPr>
        <w:ind w:left="7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5885D8B"/>
    <w:multiLevelType w:val="hybridMultilevel"/>
    <w:tmpl w:val="E7C27FBE"/>
    <w:lvl w:ilvl="0" w:tplc="3286B556">
      <w:start w:val="1"/>
      <w:numFmt w:val="decimal"/>
      <w:lvlText w:val="%1."/>
      <w:lvlJc w:val="left"/>
      <w:pPr>
        <w:ind w:left="1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121CD4">
      <w:start w:val="1"/>
      <w:numFmt w:val="lowerLetter"/>
      <w:lvlText w:val="%2"/>
      <w:lvlJc w:val="left"/>
      <w:pPr>
        <w:ind w:left="2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3C0170">
      <w:start w:val="1"/>
      <w:numFmt w:val="lowerRoman"/>
      <w:lvlText w:val="%3"/>
      <w:lvlJc w:val="left"/>
      <w:pPr>
        <w:ind w:left="28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64595C">
      <w:start w:val="1"/>
      <w:numFmt w:val="decimal"/>
      <w:lvlText w:val="%4"/>
      <w:lvlJc w:val="left"/>
      <w:pPr>
        <w:ind w:left="3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104D66">
      <w:start w:val="1"/>
      <w:numFmt w:val="lowerLetter"/>
      <w:lvlText w:val="%5"/>
      <w:lvlJc w:val="left"/>
      <w:pPr>
        <w:ind w:left="42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D2909A">
      <w:start w:val="1"/>
      <w:numFmt w:val="lowerRoman"/>
      <w:lvlText w:val="%6"/>
      <w:lvlJc w:val="left"/>
      <w:pPr>
        <w:ind w:left="50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DCC782">
      <w:start w:val="1"/>
      <w:numFmt w:val="decimal"/>
      <w:lvlText w:val="%7"/>
      <w:lvlJc w:val="left"/>
      <w:pPr>
        <w:ind w:left="5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F2968C">
      <w:start w:val="1"/>
      <w:numFmt w:val="lowerLetter"/>
      <w:lvlText w:val="%8"/>
      <w:lvlJc w:val="left"/>
      <w:pPr>
        <w:ind w:left="64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4AFB38">
      <w:start w:val="1"/>
      <w:numFmt w:val="lowerRoman"/>
      <w:lvlText w:val="%9"/>
      <w:lvlJc w:val="left"/>
      <w:pPr>
        <w:ind w:left="7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3083348"/>
    <w:multiLevelType w:val="hybridMultilevel"/>
    <w:tmpl w:val="354CEF46"/>
    <w:lvl w:ilvl="0" w:tplc="F33A826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70283E">
      <w:start w:val="1"/>
      <w:numFmt w:val="decimal"/>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0A1E54">
      <w:start w:val="1"/>
      <w:numFmt w:val="lowerRoman"/>
      <w:lvlText w:val="%3"/>
      <w:lvlJc w:val="left"/>
      <w:pPr>
        <w:ind w:left="3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722DEA">
      <w:start w:val="1"/>
      <w:numFmt w:val="decimal"/>
      <w:lvlText w:val="%4"/>
      <w:lvlJc w:val="left"/>
      <w:pPr>
        <w:ind w:left="3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7438E8">
      <w:start w:val="1"/>
      <w:numFmt w:val="lowerLetter"/>
      <w:lvlText w:val="%5"/>
      <w:lvlJc w:val="left"/>
      <w:pPr>
        <w:ind w:left="4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0B825B0">
      <w:start w:val="1"/>
      <w:numFmt w:val="lowerRoman"/>
      <w:lvlText w:val="%6"/>
      <w:lvlJc w:val="left"/>
      <w:pPr>
        <w:ind w:left="5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E664A6">
      <w:start w:val="1"/>
      <w:numFmt w:val="decimal"/>
      <w:lvlText w:val="%7"/>
      <w:lvlJc w:val="left"/>
      <w:pPr>
        <w:ind w:left="6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D2CAEE">
      <w:start w:val="1"/>
      <w:numFmt w:val="lowerLetter"/>
      <w:lvlText w:val="%8"/>
      <w:lvlJc w:val="left"/>
      <w:pPr>
        <w:ind w:left="6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E8F94A">
      <w:start w:val="1"/>
      <w:numFmt w:val="lowerRoman"/>
      <w:lvlText w:val="%9"/>
      <w:lvlJc w:val="left"/>
      <w:pPr>
        <w:ind w:left="7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0172C14"/>
    <w:multiLevelType w:val="hybridMultilevel"/>
    <w:tmpl w:val="4E768660"/>
    <w:lvl w:ilvl="0" w:tplc="924ABF74">
      <w:start w:val="1"/>
      <w:numFmt w:val="decimal"/>
      <w:lvlText w:val="%1."/>
      <w:lvlJc w:val="left"/>
      <w:pPr>
        <w:ind w:left="20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4023A6">
      <w:start w:val="1"/>
      <w:numFmt w:val="lowerLetter"/>
      <w:lvlText w:val="%2."/>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16C424">
      <w:start w:val="1"/>
      <w:numFmt w:val="lowerRoman"/>
      <w:lvlText w:val="%3"/>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408C76">
      <w:start w:val="1"/>
      <w:numFmt w:val="decimal"/>
      <w:lvlText w:val="%4"/>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BE5418">
      <w:start w:val="1"/>
      <w:numFmt w:val="lowerLetter"/>
      <w:lvlText w:val="%5"/>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5E4CE2">
      <w:start w:val="1"/>
      <w:numFmt w:val="lowerRoman"/>
      <w:lvlText w:val="%6"/>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E08060">
      <w:start w:val="1"/>
      <w:numFmt w:val="decimal"/>
      <w:lvlText w:val="%7"/>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6640CE">
      <w:start w:val="1"/>
      <w:numFmt w:val="lowerLetter"/>
      <w:lvlText w:val="%8"/>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8666CE">
      <w:start w:val="1"/>
      <w:numFmt w:val="lowerRoman"/>
      <w:lvlText w:val="%9"/>
      <w:lvlJc w:val="left"/>
      <w:pPr>
        <w:ind w:left="7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5C72059"/>
    <w:multiLevelType w:val="hybridMultilevel"/>
    <w:tmpl w:val="463016C4"/>
    <w:lvl w:ilvl="0" w:tplc="B856436C">
      <w:start w:val="1"/>
      <w:numFmt w:val="decimal"/>
      <w:lvlText w:val="%1."/>
      <w:lvlJc w:val="left"/>
      <w:pPr>
        <w:ind w:left="1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3E810C">
      <w:start w:val="1"/>
      <w:numFmt w:val="lowerLetter"/>
      <w:lvlText w:val="%2"/>
      <w:lvlJc w:val="left"/>
      <w:pPr>
        <w:ind w:left="2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3A75A2">
      <w:start w:val="1"/>
      <w:numFmt w:val="lowerRoman"/>
      <w:lvlText w:val="%3"/>
      <w:lvlJc w:val="left"/>
      <w:pPr>
        <w:ind w:left="2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6C4FE8">
      <w:start w:val="1"/>
      <w:numFmt w:val="decimal"/>
      <w:lvlText w:val="%4"/>
      <w:lvlJc w:val="left"/>
      <w:pPr>
        <w:ind w:left="3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F41F1C">
      <w:start w:val="1"/>
      <w:numFmt w:val="lowerLetter"/>
      <w:lvlText w:val="%5"/>
      <w:lvlJc w:val="left"/>
      <w:pPr>
        <w:ind w:left="4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76C9C4">
      <w:start w:val="1"/>
      <w:numFmt w:val="lowerRoman"/>
      <w:lvlText w:val="%6"/>
      <w:lvlJc w:val="left"/>
      <w:pPr>
        <w:ind w:left="4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C0B35C">
      <w:start w:val="1"/>
      <w:numFmt w:val="decimal"/>
      <w:lvlText w:val="%7"/>
      <w:lvlJc w:val="left"/>
      <w:pPr>
        <w:ind w:left="5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66DFA4">
      <w:start w:val="1"/>
      <w:numFmt w:val="lowerLetter"/>
      <w:lvlText w:val="%8"/>
      <w:lvlJc w:val="left"/>
      <w:pPr>
        <w:ind w:left="6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8470AC">
      <w:start w:val="1"/>
      <w:numFmt w:val="lowerRoman"/>
      <w:lvlText w:val="%9"/>
      <w:lvlJc w:val="left"/>
      <w:pPr>
        <w:ind w:left="7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4"/>
  </w:num>
  <w:num w:numId="3">
    <w:abstractNumId w:val="3"/>
  </w:num>
  <w:num w:numId="4">
    <w:abstractNumId w:val="2"/>
  </w:num>
  <w:num w:numId="5">
    <w:abstractNumId w:val="10"/>
  </w:num>
  <w:num w:numId="6">
    <w:abstractNumId w:val="0"/>
  </w:num>
  <w:num w:numId="7">
    <w:abstractNumId w:val="8"/>
  </w:num>
  <w:num w:numId="8">
    <w:abstractNumId w:val="1"/>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1F"/>
    <w:rsid w:val="000E7508"/>
    <w:rsid w:val="0036472E"/>
    <w:rsid w:val="0061081F"/>
    <w:rsid w:val="00B1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6E35B"/>
  <w15:chartTrackingRefBased/>
  <w15:docId w15:val="{877A9354-CB0C-4734-B90D-92ECBC7C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61081F"/>
    <w:pPr>
      <w:keepNext/>
      <w:keepLines/>
      <w:shd w:val="clear" w:color="auto" w:fill="DADADB"/>
      <w:spacing w:after="0"/>
      <w:ind w:left="327" w:hanging="10"/>
      <w:outlineLvl w:val="0"/>
    </w:pPr>
    <w:rPr>
      <w:rFonts w:ascii="Franklin Gothic Book" w:eastAsia="Franklin Gothic Book" w:hAnsi="Franklin Gothic Book" w:cs="Franklin Gothic Book"/>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81F"/>
    <w:rPr>
      <w:rFonts w:ascii="Franklin Gothic Book" w:eastAsia="Franklin Gothic Book" w:hAnsi="Franklin Gothic Book" w:cs="Franklin Gothic Book"/>
      <w:color w:val="000000"/>
      <w:sz w:val="32"/>
      <w:shd w:val="clear" w:color="auto" w:fill="DADADB"/>
    </w:rPr>
  </w:style>
  <w:style w:type="numbering" w:customStyle="1" w:styleId="NoList1">
    <w:name w:val="No List1"/>
    <w:next w:val="NoList"/>
    <w:uiPriority w:val="99"/>
    <w:semiHidden/>
    <w:unhideWhenUsed/>
    <w:rsid w:val="0061081F"/>
  </w:style>
  <w:style w:type="table" w:customStyle="1" w:styleId="TableGrid">
    <w:name w:val="TableGrid"/>
    <w:rsid w:val="0061081F"/>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610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udentaid2.ed.gov/getmoney/scholarship/v3browse.asp" TargetMode="External"/><Relationship Id="rId117" Type="http://schemas.openxmlformats.org/officeDocument/2006/relationships/hyperlink" Target="http://www.studentaid.gov/" TargetMode="External"/><Relationship Id="rId21" Type="http://schemas.openxmlformats.org/officeDocument/2006/relationships/hyperlink" Target="http://www.stmary.edu/externalscholarships." TargetMode="External"/><Relationship Id="rId42" Type="http://schemas.openxmlformats.org/officeDocument/2006/relationships/hyperlink" Target="http://www.kbor.org/" TargetMode="External"/><Relationship Id="rId47" Type="http://schemas.openxmlformats.org/officeDocument/2006/relationships/hyperlink" Target="http://www.kbor.org/" TargetMode="External"/><Relationship Id="rId63" Type="http://schemas.openxmlformats.org/officeDocument/2006/relationships/hyperlink" Target="http://www.studentloans.gov/" TargetMode="External"/><Relationship Id="rId68" Type="http://schemas.openxmlformats.org/officeDocument/2006/relationships/hyperlink" Target="http://www.youtube.com/watch?feature=player_detailpage&amp;v=crY8RNlnAN4" TargetMode="External"/><Relationship Id="rId84" Type="http://schemas.openxmlformats.org/officeDocument/2006/relationships/hyperlink" Target="https://www.federalregister.gov/documents/2020/09/02/2020-18636/distance-education-and-innovation" TargetMode="External"/><Relationship Id="rId89" Type="http://schemas.openxmlformats.org/officeDocument/2006/relationships/header" Target="header2.xml"/><Relationship Id="rId112" Type="http://schemas.openxmlformats.org/officeDocument/2006/relationships/hyperlink" Target="http://www.stmary.edu/finaid" TargetMode="External"/><Relationship Id="rId133" Type="http://schemas.openxmlformats.org/officeDocument/2006/relationships/hyperlink" Target="http://studentaid.ed.gov/repay-loans/understand/plans/income-based" TargetMode="External"/><Relationship Id="rId138" Type="http://schemas.openxmlformats.org/officeDocument/2006/relationships/hyperlink" Target="http://www.stmary.edu/d/Financial%20Aid/Private_Lender_Code_of_Conduct.pdf" TargetMode="External"/><Relationship Id="rId16" Type="http://schemas.openxmlformats.org/officeDocument/2006/relationships/hyperlink" Target="http://www.stmary.edu/Admissions/Financial-Aid/USM-Scholarships.aspx" TargetMode="External"/><Relationship Id="rId107" Type="http://schemas.openxmlformats.org/officeDocument/2006/relationships/footer" Target="footer6.xml"/><Relationship Id="rId11" Type="http://schemas.openxmlformats.org/officeDocument/2006/relationships/hyperlink" Target="http://www.stmary.edu/" TargetMode="External"/><Relationship Id="rId32" Type="http://schemas.openxmlformats.org/officeDocument/2006/relationships/hyperlink" Target="http://www.scholarshipamerica.org/" TargetMode="External"/><Relationship Id="rId37" Type="http://schemas.openxmlformats.org/officeDocument/2006/relationships/hyperlink" Target="http://www.scholarshipexperts.com/" TargetMode="External"/><Relationship Id="rId53" Type="http://schemas.openxmlformats.org/officeDocument/2006/relationships/hyperlink" Target="http://www.fafsa.gov/" TargetMode="External"/><Relationship Id="rId58" Type="http://schemas.openxmlformats.org/officeDocument/2006/relationships/hyperlink" Target="http://www.studentaid.gov/" TargetMode="External"/><Relationship Id="rId74" Type="http://schemas.openxmlformats.org/officeDocument/2006/relationships/hyperlink" Target="http://www.studentloans.gov/" TargetMode="External"/><Relationship Id="rId79" Type="http://schemas.openxmlformats.org/officeDocument/2006/relationships/hyperlink" Target="http://www.youtube.com/watch?v=nyWzeZHv4LQ&amp;feature=BFa&amp;list=PL63EAE565D45D185D&amp;lf=results_main" TargetMode="External"/><Relationship Id="rId102" Type="http://schemas.openxmlformats.org/officeDocument/2006/relationships/header" Target="header4.xml"/><Relationship Id="rId123" Type="http://schemas.openxmlformats.org/officeDocument/2006/relationships/hyperlink" Target="http://www.studentaid.gov/" TargetMode="External"/><Relationship Id="rId128" Type="http://schemas.openxmlformats.org/officeDocument/2006/relationships/hyperlink" Target="http://studentaid.ed.gov/repay-loans/understand/plans/income-based" TargetMode="External"/><Relationship Id="rId144" Type="http://schemas.openxmlformats.org/officeDocument/2006/relationships/hyperlink" Target="http://www.fafsa.gov/" TargetMode="External"/><Relationship Id="rId149" Type="http://schemas.openxmlformats.org/officeDocument/2006/relationships/header" Target="header9.xml"/><Relationship Id="rId5" Type="http://schemas.openxmlformats.org/officeDocument/2006/relationships/footnotes" Target="footnotes.xml"/><Relationship Id="rId90" Type="http://schemas.openxmlformats.org/officeDocument/2006/relationships/footer" Target="footer1.xml"/><Relationship Id="rId95" Type="http://schemas.openxmlformats.org/officeDocument/2006/relationships/hyperlink" Target="http://www.stmary.edu/Admissions/Financial-Aid/Net-Price-Calculator.aspx" TargetMode="External"/><Relationship Id="rId22" Type="http://schemas.openxmlformats.org/officeDocument/2006/relationships/hyperlink" Target="http://www.stmary.edu/externalscholarships." TargetMode="External"/><Relationship Id="rId27" Type="http://schemas.openxmlformats.org/officeDocument/2006/relationships/hyperlink" Target="https://studentaid2.ed.gov/getmoney/scholarship/v3browse.asp" TargetMode="External"/><Relationship Id="rId43" Type="http://schemas.openxmlformats.org/officeDocument/2006/relationships/hyperlink" Target="http://www.kbor.org/" TargetMode="External"/><Relationship Id="rId48" Type="http://schemas.openxmlformats.org/officeDocument/2006/relationships/hyperlink" Target="http://www.fafsa.gov/" TargetMode="External"/><Relationship Id="rId64" Type="http://schemas.openxmlformats.org/officeDocument/2006/relationships/hyperlink" Target="http://www.studentloans.gov/" TargetMode="External"/><Relationship Id="rId69" Type="http://schemas.openxmlformats.org/officeDocument/2006/relationships/hyperlink" Target="http://www.youtube.com/watch?feature=player_detailpage&amp;v=crY8RNlnAN4" TargetMode="External"/><Relationship Id="rId113" Type="http://schemas.openxmlformats.org/officeDocument/2006/relationships/hyperlink" Target="http://www.stmary.edu/finaid" TargetMode="External"/><Relationship Id="rId118" Type="http://schemas.openxmlformats.org/officeDocument/2006/relationships/hyperlink" Target="http://www.studentaid.gov/" TargetMode="External"/><Relationship Id="rId134" Type="http://schemas.openxmlformats.org/officeDocument/2006/relationships/hyperlink" Target="http://studentaid.ed.gov/repay-loans/understand/plans/income-based" TargetMode="External"/><Relationship Id="rId139" Type="http://schemas.openxmlformats.org/officeDocument/2006/relationships/hyperlink" Target="http://www.stmary.edu/d/Financial%20Aid/Private_Lender_Code_of_Conduct.pdf" TargetMode="External"/><Relationship Id="rId80" Type="http://schemas.openxmlformats.org/officeDocument/2006/relationships/hyperlink" Target="http://www.youtube.com/watch?v=nyWzeZHv4LQ&amp;feature=BFa&amp;list=PL63EAE565D45D185D&amp;lf=results_main" TargetMode="External"/><Relationship Id="rId85" Type="http://schemas.openxmlformats.org/officeDocument/2006/relationships/hyperlink" Target="https://www.federalregister.gov/documents/2020/09/02/2020-18636/distance-education-and-innovation" TargetMode="External"/><Relationship Id="rId150" Type="http://schemas.openxmlformats.org/officeDocument/2006/relationships/footer" Target="footer9.xml"/><Relationship Id="rId12" Type="http://schemas.openxmlformats.org/officeDocument/2006/relationships/hyperlink" Target="http://www.stmary.edu/" TargetMode="External"/><Relationship Id="rId17" Type="http://schemas.openxmlformats.org/officeDocument/2006/relationships/hyperlink" Target="http://www.stmary.edu/Admissions/Financial-Aid/USM-Scholarships.aspx" TargetMode="External"/><Relationship Id="rId25" Type="http://schemas.openxmlformats.org/officeDocument/2006/relationships/hyperlink" Target="https://studentaid2.ed.gov/getmoney/scholarship/v3browse.asp" TargetMode="External"/><Relationship Id="rId33" Type="http://schemas.openxmlformats.org/officeDocument/2006/relationships/hyperlink" Target="http://www.scholarshipamerica.org/" TargetMode="External"/><Relationship Id="rId38" Type="http://schemas.openxmlformats.org/officeDocument/2006/relationships/hyperlink" Target="http://www.scholarshipexperts.com/" TargetMode="External"/><Relationship Id="rId46" Type="http://schemas.openxmlformats.org/officeDocument/2006/relationships/hyperlink" Target="http://www.kbor.org/" TargetMode="External"/><Relationship Id="rId59" Type="http://schemas.openxmlformats.org/officeDocument/2006/relationships/hyperlink" Target="http://www.studentaid.gov/" TargetMode="External"/><Relationship Id="rId67" Type="http://schemas.openxmlformats.org/officeDocument/2006/relationships/hyperlink" Target="http://www.youtube.com/watch?feature=player_detailpage&amp;v=crY8RNlnAN4" TargetMode="External"/><Relationship Id="rId103" Type="http://schemas.openxmlformats.org/officeDocument/2006/relationships/header" Target="header5.xml"/><Relationship Id="rId108" Type="http://schemas.openxmlformats.org/officeDocument/2006/relationships/hyperlink" Target="http://www.studentaid.ed.gov/" TargetMode="External"/><Relationship Id="rId116" Type="http://schemas.openxmlformats.org/officeDocument/2006/relationships/hyperlink" Target="http://www.studentaid.gov/" TargetMode="External"/><Relationship Id="rId124" Type="http://schemas.openxmlformats.org/officeDocument/2006/relationships/hyperlink" Target="http://www.studentaid.gov/" TargetMode="External"/><Relationship Id="rId129" Type="http://schemas.openxmlformats.org/officeDocument/2006/relationships/hyperlink" Target="http://studentaid.ed.gov/repay-loans/understand/plans/income-based" TargetMode="External"/><Relationship Id="rId137" Type="http://schemas.openxmlformats.org/officeDocument/2006/relationships/hyperlink" Target="http://www.stmary.edu/d/Financial%20Aid/Private_Lender_Code_of_Conduct.pdf" TargetMode="External"/><Relationship Id="rId20" Type="http://schemas.openxmlformats.org/officeDocument/2006/relationships/hyperlink" Target="http://www.stmary.edu/externalscholarships." TargetMode="External"/><Relationship Id="rId41" Type="http://schemas.openxmlformats.org/officeDocument/2006/relationships/hyperlink" Target="http://www.kbor.org/" TargetMode="External"/><Relationship Id="rId54" Type="http://schemas.openxmlformats.org/officeDocument/2006/relationships/hyperlink" Target="http://www.fafsa.gov/" TargetMode="External"/><Relationship Id="rId62" Type="http://schemas.openxmlformats.org/officeDocument/2006/relationships/hyperlink" Target="http://www.studentloans.gov/" TargetMode="External"/><Relationship Id="rId70" Type="http://schemas.openxmlformats.org/officeDocument/2006/relationships/hyperlink" Target="http://www.youtube.com/watch?feature=player_detailpage&amp;v=crY8RNlnAN4" TargetMode="External"/><Relationship Id="rId75" Type="http://schemas.openxmlformats.org/officeDocument/2006/relationships/hyperlink" Target="http://www.youtube.com/watch?v=nyWzeZHv4LQ&amp;feature=BFa&amp;list=PL63EAE565D45D185D&amp;lf=results_main" TargetMode="External"/><Relationship Id="rId83" Type="http://schemas.openxmlformats.org/officeDocument/2006/relationships/hyperlink" Target="https://www.federalregister.gov/documents/2020/09/02/2020-18636/distance-education-and-innovation" TargetMode="External"/><Relationship Id="rId88" Type="http://schemas.openxmlformats.org/officeDocument/2006/relationships/header" Target="header1.xml"/><Relationship Id="rId91" Type="http://schemas.openxmlformats.org/officeDocument/2006/relationships/footer" Target="footer2.xml"/><Relationship Id="rId96" Type="http://schemas.openxmlformats.org/officeDocument/2006/relationships/hyperlink" Target="http://www.stmary.edu/Admissions/Financial-Aid/Net-Price-Calculator.aspx" TargetMode="External"/><Relationship Id="rId111" Type="http://schemas.openxmlformats.org/officeDocument/2006/relationships/hyperlink" Target="http://www.stmary.edu/finaid" TargetMode="External"/><Relationship Id="rId132" Type="http://schemas.openxmlformats.org/officeDocument/2006/relationships/hyperlink" Target="http://studentaid.ed.gov/repay-loans/understand/plans/income-based" TargetMode="External"/><Relationship Id="rId140" Type="http://schemas.openxmlformats.org/officeDocument/2006/relationships/hyperlink" Target="http://www.fafsa.gov/" TargetMode="External"/><Relationship Id="rId145"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tmary.edu/Admissions/Financial-Aid/USM-Scholarships.aspx" TargetMode="External"/><Relationship Id="rId23" Type="http://schemas.openxmlformats.org/officeDocument/2006/relationships/hyperlink" Target="http://www.stmary.edu/externalscholarships." TargetMode="External"/><Relationship Id="rId28" Type="http://schemas.openxmlformats.org/officeDocument/2006/relationships/hyperlink" Target="http://www.fastweb.com/" TargetMode="External"/><Relationship Id="rId36" Type="http://schemas.openxmlformats.org/officeDocument/2006/relationships/hyperlink" Target="https://www1.salliemae.com/before_college/students_plan/free_money/scholarship-search.htm" TargetMode="External"/><Relationship Id="rId49" Type="http://schemas.openxmlformats.org/officeDocument/2006/relationships/hyperlink" Target="http://www.fafsa.gov/" TargetMode="External"/><Relationship Id="rId57" Type="http://schemas.openxmlformats.org/officeDocument/2006/relationships/hyperlink" Target="http://www.studentaid.gov/" TargetMode="External"/><Relationship Id="rId106" Type="http://schemas.openxmlformats.org/officeDocument/2006/relationships/header" Target="header6.xml"/><Relationship Id="rId114" Type="http://schemas.openxmlformats.org/officeDocument/2006/relationships/hyperlink" Target="http://www.stmary.edu/finaid" TargetMode="External"/><Relationship Id="rId119" Type="http://schemas.openxmlformats.org/officeDocument/2006/relationships/hyperlink" Target="http://www.studentaid.gov/" TargetMode="External"/><Relationship Id="rId127" Type="http://schemas.openxmlformats.org/officeDocument/2006/relationships/hyperlink" Target="http://studentaid.ed.gov/repay-loans/understand/plans/income-based" TargetMode="External"/><Relationship Id="rId10" Type="http://schemas.openxmlformats.org/officeDocument/2006/relationships/hyperlink" Target="http://www.stmary.edu/" TargetMode="External"/><Relationship Id="rId31" Type="http://schemas.openxmlformats.org/officeDocument/2006/relationships/hyperlink" Target="http://www.scholarshipamerica.org/" TargetMode="External"/><Relationship Id="rId44" Type="http://schemas.openxmlformats.org/officeDocument/2006/relationships/hyperlink" Target="http://www.kbor.org/" TargetMode="External"/><Relationship Id="rId52" Type="http://schemas.openxmlformats.org/officeDocument/2006/relationships/hyperlink" Target="http://www.fafsa.gov/" TargetMode="External"/><Relationship Id="rId60" Type="http://schemas.openxmlformats.org/officeDocument/2006/relationships/hyperlink" Target="http://www.studentaid.gov/" TargetMode="External"/><Relationship Id="rId65" Type="http://schemas.openxmlformats.org/officeDocument/2006/relationships/hyperlink" Target="http://www.studentloans.gov/" TargetMode="External"/><Relationship Id="rId73" Type="http://schemas.openxmlformats.org/officeDocument/2006/relationships/hyperlink" Target="http://www.studentloans.gov/" TargetMode="External"/><Relationship Id="rId78" Type="http://schemas.openxmlformats.org/officeDocument/2006/relationships/hyperlink" Target="http://www.youtube.com/watch?v=nyWzeZHv4LQ&amp;feature=BFa&amp;list=PL63EAE565D45D185D&amp;lf=results_main" TargetMode="External"/><Relationship Id="rId81" Type="http://schemas.openxmlformats.org/officeDocument/2006/relationships/hyperlink" Target="http://www.youtube.com/watch?v=nyWzeZHv4LQ&amp;feature=BFa&amp;list=PL63EAE565D45D185D&amp;lf=results_main" TargetMode="External"/><Relationship Id="rId86" Type="http://schemas.openxmlformats.org/officeDocument/2006/relationships/hyperlink" Target="https://www.federalregister.gov/documents/2020/09/02/2020-18636/distance-education-and-innovation" TargetMode="External"/><Relationship Id="rId94" Type="http://schemas.openxmlformats.org/officeDocument/2006/relationships/hyperlink" Target="http://www.stmary.edu/Admissions/Financial-Aid/Net-Price-Calculator.aspx" TargetMode="External"/><Relationship Id="rId99" Type="http://schemas.openxmlformats.org/officeDocument/2006/relationships/hyperlink" Target="http://www.nslds.ed.gov/" TargetMode="External"/><Relationship Id="rId101" Type="http://schemas.openxmlformats.org/officeDocument/2006/relationships/hyperlink" Target="http://www.nslds.ed.gov/" TargetMode="External"/><Relationship Id="rId122" Type="http://schemas.openxmlformats.org/officeDocument/2006/relationships/hyperlink" Target="http://www.studentaid.gov/" TargetMode="External"/><Relationship Id="rId130" Type="http://schemas.openxmlformats.org/officeDocument/2006/relationships/hyperlink" Target="http://studentaid.ed.gov/repay-loans/understand/plans/income-based" TargetMode="External"/><Relationship Id="rId135" Type="http://schemas.openxmlformats.org/officeDocument/2006/relationships/hyperlink" Target="http://studentaid.ed.gov/repay-loans/understand/plans/income-based" TargetMode="External"/><Relationship Id="rId143" Type="http://schemas.openxmlformats.org/officeDocument/2006/relationships/hyperlink" Target="http://www.fafsa.gov/" TargetMode="External"/><Relationship Id="rId148" Type="http://schemas.openxmlformats.org/officeDocument/2006/relationships/footer" Target="footer8.xm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mary.edu/" TargetMode="External"/><Relationship Id="rId13" Type="http://schemas.openxmlformats.org/officeDocument/2006/relationships/hyperlink" Target="https://techsupport.stmary.edu/" TargetMode="External"/><Relationship Id="rId18" Type="http://schemas.openxmlformats.org/officeDocument/2006/relationships/hyperlink" Target="http://www.stmary.edu/externalscholarships." TargetMode="External"/><Relationship Id="rId39" Type="http://schemas.openxmlformats.org/officeDocument/2006/relationships/hyperlink" Target="http://www.scholarshipexperts.com/" TargetMode="External"/><Relationship Id="rId109" Type="http://schemas.openxmlformats.org/officeDocument/2006/relationships/hyperlink" Target="http://www.stmary.edu/finaid" TargetMode="External"/><Relationship Id="rId34" Type="http://schemas.openxmlformats.org/officeDocument/2006/relationships/hyperlink" Target="https://www1.salliemae.com/before_college/students_plan/free_money/scholarship-search.htm" TargetMode="External"/><Relationship Id="rId50" Type="http://schemas.openxmlformats.org/officeDocument/2006/relationships/hyperlink" Target="http://www.fafsa.gov/" TargetMode="External"/><Relationship Id="rId55" Type="http://schemas.openxmlformats.org/officeDocument/2006/relationships/hyperlink" Target="http://www.fafsa.gov/" TargetMode="External"/><Relationship Id="rId76" Type="http://schemas.openxmlformats.org/officeDocument/2006/relationships/hyperlink" Target="http://www.youtube.com/watch?v=nyWzeZHv4LQ&amp;feature=BFa&amp;list=PL63EAE565D45D185D&amp;lf=results_main" TargetMode="External"/><Relationship Id="rId97" Type="http://schemas.openxmlformats.org/officeDocument/2006/relationships/hyperlink" Target="http://www.nslds.ed.gov/" TargetMode="External"/><Relationship Id="rId104" Type="http://schemas.openxmlformats.org/officeDocument/2006/relationships/footer" Target="footer4.xml"/><Relationship Id="rId120" Type="http://schemas.openxmlformats.org/officeDocument/2006/relationships/hyperlink" Target="http://www.studentaid.gov/" TargetMode="External"/><Relationship Id="rId125" Type="http://schemas.openxmlformats.org/officeDocument/2006/relationships/hyperlink" Target="http://studentaid.ed.gov/repay-loans/understand/plans/income-based" TargetMode="External"/><Relationship Id="rId141" Type="http://schemas.openxmlformats.org/officeDocument/2006/relationships/hyperlink" Target="http://www.fafsa.gov/" TargetMode="External"/><Relationship Id="rId146" Type="http://schemas.openxmlformats.org/officeDocument/2006/relationships/header" Target="header8.xml"/><Relationship Id="rId7" Type="http://schemas.openxmlformats.org/officeDocument/2006/relationships/hyperlink" Target="http://www.stmary.edu/" TargetMode="External"/><Relationship Id="rId71" Type="http://schemas.openxmlformats.org/officeDocument/2006/relationships/hyperlink" Target="http://www.youtube.com/watch?feature=player_detailpage&amp;v=crY8RNlnAN4" TargetMode="External"/><Relationship Id="rId92" Type="http://schemas.openxmlformats.org/officeDocument/2006/relationships/header" Target="header3.xml"/><Relationship Id="rId2" Type="http://schemas.openxmlformats.org/officeDocument/2006/relationships/styles" Target="styles.xml"/><Relationship Id="rId29" Type="http://schemas.openxmlformats.org/officeDocument/2006/relationships/hyperlink" Target="http://www.fastweb.com/" TargetMode="External"/><Relationship Id="rId24" Type="http://schemas.openxmlformats.org/officeDocument/2006/relationships/hyperlink" Target="https://studentaid2.ed.gov/getmoney/scholarship/v3browse.asp" TargetMode="External"/><Relationship Id="rId40" Type="http://schemas.openxmlformats.org/officeDocument/2006/relationships/hyperlink" Target="http://www.kbor.org/" TargetMode="External"/><Relationship Id="rId45" Type="http://schemas.openxmlformats.org/officeDocument/2006/relationships/hyperlink" Target="http://www.kbor.org/" TargetMode="External"/><Relationship Id="rId66" Type="http://schemas.openxmlformats.org/officeDocument/2006/relationships/hyperlink" Target="http://www.youtube.com/watch?feature=player_detailpage&amp;v=crY8RNlnAN4" TargetMode="External"/><Relationship Id="rId87" Type="http://schemas.openxmlformats.org/officeDocument/2006/relationships/hyperlink" Target="https://www.federalregister.gov/documents/2020/09/02/2020-18636/distance-education-and-innovation" TargetMode="External"/><Relationship Id="rId110" Type="http://schemas.openxmlformats.org/officeDocument/2006/relationships/hyperlink" Target="http://www.stmary.edu/finaid" TargetMode="External"/><Relationship Id="rId115" Type="http://schemas.openxmlformats.org/officeDocument/2006/relationships/hyperlink" Target="http://www.stmary.edu/finaid" TargetMode="External"/><Relationship Id="rId131" Type="http://schemas.openxmlformats.org/officeDocument/2006/relationships/hyperlink" Target="http://studentaid.ed.gov/repay-loans/understand/plans/income-based" TargetMode="External"/><Relationship Id="rId136" Type="http://schemas.openxmlformats.org/officeDocument/2006/relationships/hyperlink" Target="http://studentaid.ed.gov/repay-loans/understand/plans/income-based" TargetMode="External"/><Relationship Id="rId61" Type="http://schemas.openxmlformats.org/officeDocument/2006/relationships/hyperlink" Target="http://www.studentloans.gov/" TargetMode="External"/><Relationship Id="rId82" Type="http://schemas.openxmlformats.org/officeDocument/2006/relationships/hyperlink" Target="http://www.youtube.com/watch?v=nyWzeZHv4LQ&amp;feature=BFa&amp;list=PL63EAE565D45D185D&amp;lf=results_main" TargetMode="External"/><Relationship Id="rId152" Type="http://schemas.openxmlformats.org/officeDocument/2006/relationships/theme" Target="theme/theme1.xml"/><Relationship Id="rId19" Type="http://schemas.openxmlformats.org/officeDocument/2006/relationships/hyperlink" Target="http://www.stmary.edu/externalscholarships." TargetMode="External"/><Relationship Id="rId14" Type="http://schemas.openxmlformats.org/officeDocument/2006/relationships/hyperlink" Target="https://techsupport.stmary.edu/" TargetMode="External"/><Relationship Id="rId30" Type="http://schemas.openxmlformats.org/officeDocument/2006/relationships/hyperlink" Target="http://www.fastweb.com/" TargetMode="External"/><Relationship Id="rId35" Type="http://schemas.openxmlformats.org/officeDocument/2006/relationships/hyperlink" Target="https://www1.salliemae.com/before_college/students_plan/free_money/scholarship-search.htm" TargetMode="External"/><Relationship Id="rId56" Type="http://schemas.openxmlformats.org/officeDocument/2006/relationships/hyperlink" Target="http://www.studentaid.gov/" TargetMode="External"/><Relationship Id="rId77" Type="http://schemas.openxmlformats.org/officeDocument/2006/relationships/hyperlink" Target="http://www.youtube.com/watch?v=nyWzeZHv4LQ&amp;feature=BFa&amp;list=PL63EAE565D45D185D&amp;lf=results_main" TargetMode="External"/><Relationship Id="rId100" Type="http://schemas.openxmlformats.org/officeDocument/2006/relationships/hyperlink" Target="http://www.nslds.ed.gov/" TargetMode="External"/><Relationship Id="rId105" Type="http://schemas.openxmlformats.org/officeDocument/2006/relationships/footer" Target="footer5.xml"/><Relationship Id="rId126" Type="http://schemas.openxmlformats.org/officeDocument/2006/relationships/hyperlink" Target="http://studentaid.ed.gov/repay-loans/understand/plans/income-based" TargetMode="External"/><Relationship Id="rId147" Type="http://schemas.openxmlformats.org/officeDocument/2006/relationships/footer" Target="footer7.xml"/><Relationship Id="rId8" Type="http://schemas.openxmlformats.org/officeDocument/2006/relationships/hyperlink" Target="http://www.stmary.edu/" TargetMode="External"/><Relationship Id="rId51" Type="http://schemas.openxmlformats.org/officeDocument/2006/relationships/hyperlink" Target="http://www.fafsa.gov/" TargetMode="External"/><Relationship Id="rId72" Type="http://schemas.openxmlformats.org/officeDocument/2006/relationships/hyperlink" Target="http://www.studentloans.gov/" TargetMode="External"/><Relationship Id="rId93" Type="http://schemas.openxmlformats.org/officeDocument/2006/relationships/footer" Target="footer3.xml"/><Relationship Id="rId98" Type="http://schemas.openxmlformats.org/officeDocument/2006/relationships/hyperlink" Target="http://www.nslds.ed.gov/" TargetMode="External"/><Relationship Id="rId121" Type="http://schemas.openxmlformats.org/officeDocument/2006/relationships/hyperlink" Target="http://www.studentaid.gov/" TargetMode="External"/><Relationship Id="rId142" Type="http://schemas.openxmlformats.org/officeDocument/2006/relationships/hyperlink" Target="http://www.fafsa.gov/"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6658</Words>
  <Characters>37957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Saint Mary</Company>
  <LinksUpToDate>false</LinksUpToDate>
  <CharactersWithSpaces>44526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Heidi</dc:creator>
  <cp:keywords/>
  <dc:description/>
  <cp:lastModifiedBy>Reid, Heidi</cp:lastModifiedBy>
  <cp:revision>1</cp:revision>
  <dcterms:created xsi:type="dcterms:W3CDTF">2022-10-19T20:28:00Z</dcterms:created>
  <dcterms:modified xsi:type="dcterms:W3CDTF">2022-10-19T20:40:00Z</dcterms:modified>
</cp:coreProperties>
</file>